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Blood Heart Homework Grid</w:t>
      </w:r>
      <w:r>
        <w:rPr>
          <w:noProof/>
          <w:lang w:eastAsia="en-GB"/>
        </w:rPr>
        <w:t xml:space="preserve"> </w:t>
      </w:r>
    </w:p>
    <w:p>
      <w:pPr>
        <w:pStyle w:val="NoSpacing"/>
        <w:jc w:val="center"/>
        <w:rPr>
          <w:rFonts w:ascii="Comic Sans MS" w:hAnsi="Comic Sans MS"/>
          <w:szCs w:val="28"/>
        </w:rPr>
      </w:pPr>
      <w:r>
        <w:rPr>
          <w:rFonts w:ascii="Comic Sans MS" w:hAnsi="Comic Sans MS"/>
          <w:szCs w:val="28"/>
        </w:rPr>
        <w:t>Over the next term the children will be learning about the heart and the human body. In the grid below you will find many interesting activities for you to complete at home. Choose one activity each week to complete in your homework book. Your book will need to be returned to school every Friday for the class reflection time where homework will be displayed and shared with class peers.</w:t>
      </w:r>
    </w:p>
    <w:tbl>
      <w:tblPr>
        <w:tblW w:w="0" w:type="auto"/>
        <w:tblBorders>
          <w:top w:val="nil"/>
          <w:left w:val="nil"/>
          <w:bottom w:val="nil"/>
          <w:right w:val="nil"/>
        </w:tblBorders>
        <w:tblLayout w:type="fixed"/>
        <w:tblLook w:val="0000" w:firstRow="0" w:lastRow="0" w:firstColumn="0" w:lastColumn="0" w:noHBand="0" w:noVBand="0"/>
      </w:tblPr>
      <w:tblGrid>
        <w:gridCol w:w="8202"/>
      </w:tblGrid>
      <w:tr>
        <w:trPr>
          <w:trHeight w:val="437"/>
        </w:trPr>
        <w:tc>
          <w:tcPr>
            <w:tcW w:w="8202" w:type="dxa"/>
          </w:tcPr>
          <w:p>
            <w:pPr>
              <w:pStyle w:val="NoSpacing"/>
              <w:rPr>
                <w:rFonts w:ascii="Comic Sans MS" w:hAnsi="Comic Sans MS"/>
                <w:sz w:val="24"/>
                <w:szCs w:val="28"/>
              </w:rPr>
            </w:pPr>
          </w:p>
        </w:tc>
      </w:tr>
    </w:tbl>
    <w:p>
      <w:pPr>
        <w:pStyle w:val="NoSpacing"/>
        <w:rPr>
          <w:rFonts w:ascii="Comic Sans MS" w:hAnsi="Comic Sans MS"/>
          <w:sz w:val="24"/>
          <w:szCs w:val="28"/>
        </w:rPr>
      </w:pPr>
    </w:p>
    <w:tbl>
      <w:tblPr>
        <w:tblStyle w:val="TableGrid"/>
        <w:tblW w:w="0" w:type="auto"/>
        <w:tblLook w:val="04A0" w:firstRow="1" w:lastRow="0" w:firstColumn="1" w:lastColumn="0" w:noHBand="0" w:noVBand="1"/>
      </w:tblPr>
      <w:tblGrid>
        <w:gridCol w:w="3543"/>
        <w:gridCol w:w="3543"/>
        <w:gridCol w:w="3544"/>
        <w:gridCol w:w="3544"/>
      </w:tblGrid>
      <w:tr>
        <w:tc>
          <w:tcPr>
            <w:tcW w:w="3543" w:type="dxa"/>
          </w:tcPr>
          <w:p>
            <w:pPr>
              <w:pStyle w:val="NoSpacing"/>
              <w:jc w:val="center"/>
              <w:rPr>
                <w:rFonts w:ascii="Comic Sans MS" w:hAnsi="Comic Sans MS"/>
                <w:sz w:val="20"/>
                <w:szCs w:val="18"/>
              </w:rPr>
            </w:pPr>
            <w:r>
              <w:rPr>
                <w:sz w:val="20"/>
              </w:rPr>
              <w:t>Create an exercise plan for maintaining a healthy heart.</w:t>
            </w:r>
          </w:p>
        </w:tc>
        <w:tc>
          <w:tcPr>
            <w:tcW w:w="3543" w:type="dxa"/>
          </w:tcPr>
          <w:p>
            <w:pPr>
              <w:pStyle w:val="NoSpacing"/>
              <w:jc w:val="center"/>
              <w:rPr>
                <w:rFonts w:ascii="Comic Sans MS" w:hAnsi="Comic Sans MS"/>
                <w:sz w:val="20"/>
                <w:szCs w:val="18"/>
              </w:rPr>
            </w:pPr>
            <w:r>
              <w:rPr>
                <w:sz w:val="20"/>
              </w:rPr>
              <w:t>Be kind to your heart! Research information and plan ideas for a weekly menu of food that your heart would love. Spinach, porridge, blueberries, salmon and soy protein are all heart-healthy</w:t>
            </w:r>
          </w:p>
        </w:tc>
        <w:tc>
          <w:tcPr>
            <w:tcW w:w="3544" w:type="dxa"/>
          </w:tcPr>
          <w:p>
            <w:pPr>
              <w:pStyle w:val="NoSpacing"/>
              <w:jc w:val="center"/>
              <w:rPr>
                <w:rFonts w:ascii="Comic Sans MS" w:hAnsi="Comic Sans MS"/>
                <w:sz w:val="20"/>
                <w:szCs w:val="18"/>
              </w:rPr>
            </w:pPr>
            <w:r>
              <w:rPr>
                <w:sz w:val="20"/>
              </w:rPr>
              <w:t>Design and make decorative heart-shaped tokens to give to someone close to your heart.</w:t>
            </w:r>
          </w:p>
        </w:tc>
        <w:tc>
          <w:tcPr>
            <w:tcW w:w="3544" w:type="dxa"/>
          </w:tcPr>
          <w:p>
            <w:pPr>
              <w:pStyle w:val="NoSpacing"/>
              <w:jc w:val="center"/>
              <w:rPr>
                <w:rFonts w:ascii="Comic Sans MS" w:hAnsi="Comic Sans MS"/>
                <w:sz w:val="20"/>
                <w:szCs w:val="18"/>
              </w:rPr>
            </w:pPr>
            <w:r>
              <w:rPr>
                <w:sz w:val="20"/>
              </w:rPr>
              <w:t>Find out about the historical tradition of Valentine’s Day. Why are hearts traditionally used as symbols of love?</w:t>
            </w:r>
          </w:p>
        </w:tc>
      </w:tr>
      <w:tr>
        <w:tc>
          <w:tcPr>
            <w:tcW w:w="3543" w:type="dxa"/>
          </w:tcPr>
          <w:p>
            <w:pPr>
              <w:pStyle w:val="NoSpacing"/>
              <w:jc w:val="center"/>
              <w:rPr>
                <w:rFonts w:ascii="Comic Sans MS" w:hAnsi="Comic Sans MS"/>
                <w:sz w:val="18"/>
                <w:szCs w:val="18"/>
              </w:rPr>
            </w:pPr>
            <w:r>
              <w:t>Songwriters are often inspired by the heart. Search for songs about heartbreak or cheer yourself up by making a playlist of songs to make your heart sing!</w:t>
            </w:r>
          </w:p>
        </w:tc>
        <w:tc>
          <w:tcPr>
            <w:tcW w:w="3543" w:type="dxa"/>
          </w:tcPr>
          <w:p>
            <w:pPr>
              <w:pStyle w:val="NoSpacing"/>
              <w:jc w:val="center"/>
              <w:rPr>
                <w:rFonts w:ascii="Comic Sans MS" w:hAnsi="Comic Sans MS"/>
                <w:sz w:val="18"/>
                <w:szCs w:val="18"/>
              </w:rPr>
            </w:pPr>
            <w:r>
              <w:t>Look out for heart shapes around you – in decorative ironwork, embellishments in clothing and jewellery, and even in nature itself. Photograph your findings and make a colourful montage.</w:t>
            </w:r>
          </w:p>
        </w:tc>
        <w:tc>
          <w:tcPr>
            <w:tcW w:w="3544" w:type="dxa"/>
          </w:tcPr>
          <w:p>
            <w:pPr>
              <w:pStyle w:val="NoSpacing"/>
              <w:jc w:val="center"/>
              <w:rPr>
                <w:rFonts w:ascii="Comic Sans MS" w:hAnsi="Comic Sans MS"/>
                <w:sz w:val="18"/>
                <w:szCs w:val="18"/>
              </w:rPr>
            </w:pPr>
            <w:r>
              <w:t xml:space="preserve">Think about what is meant by ‘heart-stopping’. Write about a ‘heart-stopping’ moment in your life. Describe to another person the bodily sensations </w:t>
            </w:r>
            <w:proofErr w:type="gramStart"/>
            <w:r>
              <w:t>experienced,</w:t>
            </w:r>
            <w:proofErr w:type="gramEnd"/>
            <w:r>
              <w:t xml:space="preserve"> and then capture the moment in words as accurately as you can.</w:t>
            </w:r>
          </w:p>
        </w:tc>
        <w:tc>
          <w:tcPr>
            <w:tcW w:w="3544" w:type="dxa"/>
          </w:tcPr>
          <w:p>
            <w:pPr>
              <w:pStyle w:val="NoSpacing"/>
              <w:jc w:val="center"/>
              <w:rPr>
                <w:rFonts w:ascii="Comic Sans MS" w:hAnsi="Comic Sans MS"/>
                <w:sz w:val="18"/>
                <w:szCs w:val="18"/>
              </w:rPr>
            </w:pPr>
            <w:r>
              <w:t>Find out about some famous heart surgeons. What do you need to study to become a heart surgeon? How long would it take if you started right now? What skills and personality would make you successful in this role?</w:t>
            </w:r>
          </w:p>
        </w:tc>
      </w:tr>
      <w:tr>
        <w:tc>
          <w:tcPr>
            <w:tcW w:w="3543" w:type="dxa"/>
          </w:tcPr>
          <w:p>
            <w:pPr>
              <w:pStyle w:val="NoSpacing"/>
              <w:jc w:val="center"/>
              <w:rPr>
                <w:rFonts w:ascii="Comic Sans MS" w:hAnsi="Comic Sans MS"/>
                <w:sz w:val="18"/>
                <w:szCs w:val="18"/>
              </w:rPr>
            </w:pPr>
            <w:r>
              <w:t>Find out about the size and structure of a human heart and compare it to the size, structure and number of hearts in other animals – worms have five!</w:t>
            </w:r>
          </w:p>
        </w:tc>
        <w:tc>
          <w:tcPr>
            <w:tcW w:w="3543" w:type="dxa"/>
          </w:tcPr>
          <w:p>
            <w:pPr>
              <w:pStyle w:val="NoSpacing"/>
              <w:jc w:val="center"/>
              <w:rPr>
                <w:rFonts w:ascii="Comic Sans MS" w:hAnsi="Comic Sans MS"/>
                <w:sz w:val="18"/>
                <w:szCs w:val="18"/>
              </w:rPr>
            </w:pPr>
            <w:r>
              <w:t>Collect red colour charts from a DIY store a</w:t>
            </w:r>
            <w:r>
              <w:t>nd compare the shades and names or images of heart related things.</w:t>
            </w:r>
            <w:r>
              <w:t xml:space="preserve"> </w:t>
            </w:r>
            <w:r>
              <w:t>Create a collage of a heart?</w:t>
            </w:r>
          </w:p>
        </w:tc>
        <w:tc>
          <w:tcPr>
            <w:tcW w:w="3544" w:type="dxa"/>
          </w:tcPr>
          <w:p>
            <w:pPr>
              <w:pStyle w:val="NoSpacing"/>
              <w:jc w:val="center"/>
              <w:rPr>
                <w:rFonts w:ascii="Comic Sans MS" w:hAnsi="Comic Sans MS"/>
                <w:sz w:val="18"/>
                <w:szCs w:val="18"/>
              </w:rPr>
            </w:pPr>
            <w:r>
              <w:t>Find examples of proverbs or idioms relating to the heart, such as ‘wear your heart on your sleeve’ or ‘eat your heart out’. See how many you can find and explain what they mean.</w:t>
            </w:r>
          </w:p>
        </w:tc>
        <w:tc>
          <w:tcPr>
            <w:tcW w:w="3544" w:type="dxa"/>
          </w:tcPr>
          <w:p>
            <w:pPr>
              <w:pStyle w:val="NoSpacing"/>
              <w:jc w:val="center"/>
              <w:rPr>
                <w:rFonts w:ascii="Comic Sans MS" w:hAnsi="Comic Sans MS"/>
                <w:sz w:val="18"/>
                <w:szCs w:val="18"/>
              </w:rPr>
            </w:pPr>
            <w:r>
              <w:t xml:space="preserve">What does the phrase ‘blood is thicker than water’ mean? Write a short story </w:t>
            </w:r>
            <w:r>
              <w:t xml:space="preserve">or poem </w:t>
            </w:r>
            <w:r>
              <w:t>using this as a title</w:t>
            </w:r>
          </w:p>
        </w:tc>
      </w:tr>
      <w:tr>
        <w:tc>
          <w:tcPr>
            <w:tcW w:w="7086" w:type="dxa"/>
            <w:gridSpan w:val="2"/>
          </w:tcPr>
          <w:p>
            <w:pPr>
              <w:pStyle w:val="NoSpacing"/>
              <w:jc w:val="center"/>
              <w:rPr>
                <w:sz w:val="28"/>
              </w:rPr>
            </w:pPr>
            <w:r>
              <w:rPr>
                <w:rFonts w:ascii="Comic Sans MS" w:hAnsi="Comic Sans MS"/>
                <w:b/>
                <w:sz w:val="28"/>
                <w:szCs w:val="18"/>
              </w:rPr>
              <w:t>Design your own homework task relating to the topic and present</w:t>
            </w:r>
            <w:bookmarkStart w:id="0" w:name="_GoBack"/>
            <w:bookmarkEnd w:id="0"/>
            <w:r>
              <w:rPr>
                <w:rFonts w:ascii="Comic Sans MS" w:hAnsi="Comic Sans MS"/>
                <w:b/>
                <w:sz w:val="28"/>
                <w:szCs w:val="18"/>
              </w:rPr>
              <w:t xml:space="preserve"> in your own method.</w:t>
            </w:r>
          </w:p>
        </w:tc>
        <w:tc>
          <w:tcPr>
            <w:tcW w:w="7088" w:type="dxa"/>
            <w:gridSpan w:val="2"/>
          </w:tcPr>
          <w:p>
            <w:pPr>
              <w:pStyle w:val="NoSpacing"/>
              <w:jc w:val="center"/>
            </w:pPr>
            <w:r>
              <w:t xml:space="preserve">Measure your family’s resting heart rates before putting them through their paces. Ask them to hop, skip, </w:t>
            </w:r>
            <w:proofErr w:type="gramStart"/>
            <w:r>
              <w:t>jump</w:t>
            </w:r>
            <w:proofErr w:type="gramEnd"/>
            <w:r>
              <w:t xml:space="preserve"> and run, measuring their heart rates after each activity. Fill in a table or spreadsheet with everyone’s results before looking for patterns in the data. Who has the slowest heart rate? Which exercise caused the biggest increase in heart rate?</w:t>
            </w:r>
          </w:p>
        </w:tc>
      </w:tr>
    </w:tbl>
    <w:p>
      <w:pPr>
        <w:pStyle w:val="NoSpacing"/>
        <w:rPr>
          <w:sz w:val="28"/>
          <w:szCs w:val="28"/>
        </w:rPr>
      </w:pPr>
      <w:r>
        <w:rPr>
          <w:sz w:val="28"/>
          <w:szCs w:val="28"/>
        </w:rPr>
        <w:t xml:space="preserve">These tasks are similar to missions presentation is very important. Take pride in your work and present to the best of your ability. </w:t>
      </w:r>
    </w:p>
    <w:sectPr>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altName w:val="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08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Price Deer</dc:creator>
  <cp:lastModifiedBy>PHILIP BENDLE</cp:lastModifiedBy>
  <cp:revision>3</cp:revision>
  <dcterms:created xsi:type="dcterms:W3CDTF">2020-01-07T10:19:00Z</dcterms:created>
  <dcterms:modified xsi:type="dcterms:W3CDTF">2020-01-07T10:22:00Z</dcterms:modified>
</cp:coreProperties>
</file>