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F82" w:rsidRDefault="00CF42FF">
      <w:pPr>
        <w:rPr>
          <w:rFonts w:ascii="Arial" w:hAnsi="Arial" w:cs="Arial"/>
          <w:b/>
        </w:rPr>
      </w:pPr>
      <w:r>
        <w:rPr>
          <w:rFonts w:ascii="Arial" w:hAnsi="Arial" w:cs="Arial"/>
          <w:b/>
        </w:rPr>
        <w:t>Pupil Deprivation Gr</w:t>
      </w:r>
      <w:r w:rsidR="001C480F">
        <w:rPr>
          <w:rFonts w:ascii="Arial" w:hAnsi="Arial" w:cs="Arial"/>
          <w:b/>
        </w:rPr>
        <w:t>ant (PDG) Annual Spend Plan 2017</w:t>
      </w:r>
      <w:r>
        <w:rPr>
          <w:rFonts w:ascii="Arial" w:hAnsi="Arial" w:cs="Arial"/>
          <w:b/>
        </w:rPr>
        <w:t xml:space="preserve"> – 201</w:t>
      </w:r>
      <w:r w:rsidR="001C480F">
        <w:rPr>
          <w:rFonts w:ascii="Arial" w:hAnsi="Arial" w:cs="Arial"/>
          <w:b/>
        </w:rPr>
        <w:t>8</w:t>
      </w:r>
      <w:r>
        <w:rPr>
          <w:rFonts w:ascii="Arial" w:hAnsi="Arial" w:cs="Arial"/>
          <w:b/>
        </w:rPr>
        <w:t xml:space="preserve">               </w:t>
      </w:r>
      <w:r>
        <w:rPr>
          <w:rFonts w:ascii="Arial" w:hAnsi="Arial" w:cs="Arial"/>
          <w:b/>
          <w:sz w:val="32"/>
          <w:szCs w:val="32"/>
        </w:rPr>
        <w:t>Morriston Primary School</w:t>
      </w:r>
    </w:p>
    <w:p w:rsidR="00E31F82" w:rsidRDefault="00E31F82">
      <w:pPr>
        <w:rPr>
          <w:rFonts w:ascii="Arial" w:hAnsi="Arial" w:cs="Arial"/>
          <w:b/>
          <w:sz w:val="32"/>
          <w:szCs w:val="32"/>
        </w:rPr>
      </w:pPr>
    </w:p>
    <w:p w:rsidR="00E31F82" w:rsidRDefault="00CF42FF">
      <w:pPr>
        <w:rPr>
          <w:rFonts w:ascii="Arial" w:hAnsi="Arial" w:cs="Arial"/>
          <w:sz w:val="20"/>
          <w:szCs w:val="20"/>
        </w:rPr>
      </w:pPr>
      <w:r>
        <w:rPr>
          <w:rFonts w:ascii="Arial" w:hAnsi="Arial" w:cs="Arial"/>
          <w:sz w:val="20"/>
          <w:szCs w:val="20"/>
        </w:rPr>
        <w:t>NB: Please refer to the Welsh Government, Pupil Deprivation Grant, Short Guidance for Practitioners, Guidance Document No: 125/2013</w:t>
      </w:r>
    </w:p>
    <w:p w:rsidR="00E31F82" w:rsidRDefault="005B466F">
      <w:pPr>
        <w:rPr>
          <w:rFonts w:ascii="Arial" w:hAnsi="Arial" w:cs="Arial"/>
          <w:sz w:val="20"/>
          <w:szCs w:val="20"/>
        </w:rPr>
      </w:pPr>
      <w:hyperlink r:id="rId7" w:history="1">
        <w:r w:rsidR="00CF42FF">
          <w:rPr>
            <w:rStyle w:val="Hyperlink"/>
            <w:rFonts w:ascii="Arial" w:hAnsi="Arial" w:cs="Arial"/>
            <w:sz w:val="20"/>
            <w:szCs w:val="20"/>
          </w:rPr>
          <w:t>http://wales.gov.uk/topics/educationandskills/publications/guidance/school-effectiveness-grant-2013-2015/?lang=en</w:t>
        </w:r>
      </w:hyperlink>
      <w:r w:rsidR="00CF42FF">
        <w:rPr>
          <w:rFonts w:ascii="Arial" w:hAnsi="Arial" w:cs="Arial"/>
          <w:sz w:val="20"/>
          <w:szCs w:val="20"/>
        </w:rPr>
        <w:t xml:space="preserve"> </w:t>
      </w:r>
    </w:p>
    <w:p w:rsidR="00E31F82" w:rsidRDefault="00E31F82">
      <w:pPr>
        <w:rPr>
          <w:rFonts w:ascii="Arial" w:hAnsi="Arial" w:cs="Arial"/>
          <w:sz w:val="20"/>
          <w:szCs w:val="20"/>
        </w:rPr>
      </w:pPr>
    </w:p>
    <w:p w:rsidR="00E31F82" w:rsidRDefault="00CF42FF">
      <w:pPr>
        <w:rPr>
          <w:rFonts w:ascii="Arial" w:hAnsi="Arial" w:cs="Arial"/>
          <w:sz w:val="20"/>
          <w:szCs w:val="20"/>
        </w:rPr>
      </w:pPr>
      <w:r>
        <w:rPr>
          <w:rFonts w:ascii="Arial" w:hAnsi="Arial" w:cs="Arial"/>
          <w:sz w:val="20"/>
          <w:szCs w:val="20"/>
        </w:rPr>
        <w:t xml:space="preserve">Continuum Key: </w:t>
      </w:r>
      <w:r>
        <w:rPr>
          <w:rFonts w:ascii="Arial" w:hAnsi="Arial" w:cs="Arial"/>
          <w:sz w:val="20"/>
          <w:szCs w:val="20"/>
        </w:rPr>
        <w:tab/>
        <w:t>C – Collaborative</w:t>
      </w:r>
      <w:r>
        <w:rPr>
          <w:rFonts w:ascii="Arial" w:hAnsi="Arial" w:cs="Arial"/>
          <w:sz w:val="20"/>
          <w:szCs w:val="20"/>
        </w:rPr>
        <w:tab/>
        <w:t>D- Developmental</w:t>
      </w:r>
      <w:r>
        <w:rPr>
          <w:rFonts w:ascii="Arial" w:hAnsi="Arial" w:cs="Arial"/>
          <w:sz w:val="20"/>
          <w:szCs w:val="20"/>
        </w:rPr>
        <w:tab/>
        <w:t>E – Evaluative</w:t>
      </w:r>
      <w:r>
        <w:rPr>
          <w:rFonts w:ascii="Arial" w:hAnsi="Arial" w:cs="Arial"/>
          <w:sz w:val="20"/>
          <w:szCs w:val="20"/>
        </w:rPr>
        <w:tab/>
      </w:r>
      <w:r>
        <w:rPr>
          <w:rFonts w:ascii="Arial" w:hAnsi="Arial" w:cs="Arial"/>
          <w:sz w:val="20"/>
          <w:szCs w:val="20"/>
        </w:rPr>
        <w:tab/>
        <w:t>ST – Strategic</w:t>
      </w:r>
      <w:r>
        <w:rPr>
          <w:rFonts w:ascii="Arial" w:hAnsi="Arial" w:cs="Arial"/>
          <w:sz w:val="20"/>
          <w:szCs w:val="20"/>
        </w:rPr>
        <w:tab/>
      </w:r>
      <w:r>
        <w:rPr>
          <w:rFonts w:ascii="Arial" w:hAnsi="Arial" w:cs="Arial"/>
          <w:sz w:val="20"/>
          <w:szCs w:val="20"/>
        </w:rPr>
        <w:tab/>
        <w:t xml:space="preserve">SU - Sustainable  </w:t>
      </w:r>
    </w:p>
    <w:p w:rsidR="00E31F82" w:rsidRDefault="00E31F82"/>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A0" w:firstRow="1" w:lastRow="0" w:firstColumn="1" w:lastColumn="0" w:noHBand="0" w:noVBand="0"/>
      </w:tblPr>
      <w:tblGrid>
        <w:gridCol w:w="4928"/>
        <w:gridCol w:w="4678"/>
      </w:tblGrid>
      <w:tr w:rsidR="00E31F82">
        <w:tc>
          <w:tcPr>
            <w:tcW w:w="4928" w:type="dxa"/>
          </w:tcPr>
          <w:p w:rsidR="00E31F82" w:rsidRDefault="00CF42FF">
            <w:pPr>
              <w:spacing w:before="120" w:after="120"/>
              <w:rPr>
                <w:rFonts w:ascii="Arial" w:hAnsi="Arial" w:cs="Arial"/>
                <w:b/>
                <w:color w:val="FF0000"/>
              </w:rPr>
            </w:pPr>
            <w:r>
              <w:rPr>
                <w:rFonts w:ascii="Arial" w:hAnsi="Arial" w:cs="Arial"/>
                <w:b/>
                <w:color w:val="FF0000"/>
              </w:rPr>
              <w:t xml:space="preserve">Total PDG / </w:t>
            </w:r>
            <w:proofErr w:type="spellStart"/>
            <w:r>
              <w:rPr>
                <w:rFonts w:ascii="Arial" w:hAnsi="Arial" w:cs="Arial"/>
                <w:b/>
                <w:color w:val="FF0000"/>
              </w:rPr>
              <w:t>Cyfanswm</w:t>
            </w:r>
            <w:proofErr w:type="spellEnd"/>
            <w:r>
              <w:rPr>
                <w:rFonts w:ascii="Arial" w:hAnsi="Arial" w:cs="Arial"/>
                <w:b/>
                <w:color w:val="FF0000"/>
              </w:rPr>
              <w:t xml:space="preserve"> GAD</w:t>
            </w:r>
          </w:p>
          <w:p w:rsidR="00E31F82" w:rsidRDefault="00CF42FF">
            <w:pPr>
              <w:spacing w:before="120" w:after="120"/>
              <w:rPr>
                <w:rFonts w:ascii="Arial" w:hAnsi="Arial" w:cs="Arial"/>
                <w:b/>
                <w:color w:val="FF0000"/>
              </w:rPr>
            </w:pPr>
            <w:r>
              <w:rPr>
                <w:rFonts w:ascii="Arial" w:hAnsi="Arial" w:cs="Arial"/>
                <w:b/>
                <w:color w:val="FF0000"/>
              </w:rPr>
              <w:t xml:space="preserve">PDG </w:t>
            </w:r>
            <w:proofErr w:type="spellStart"/>
            <w:r>
              <w:rPr>
                <w:rFonts w:ascii="Arial" w:hAnsi="Arial" w:cs="Arial"/>
                <w:b/>
                <w:color w:val="FF0000"/>
              </w:rPr>
              <w:t>eFSM</w:t>
            </w:r>
            <w:proofErr w:type="spellEnd"/>
          </w:p>
          <w:p w:rsidR="00E31F82" w:rsidRDefault="00CF42FF">
            <w:pPr>
              <w:spacing w:before="120" w:after="120"/>
              <w:rPr>
                <w:rFonts w:ascii="Arial" w:hAnsi="Arial" w:cs="Arial"/>
                <w:b/>
                <w:color w:val="FF0000"/>
              </w:rPr>
            </w:pPr>
            <w:r>
              <w:rPr>
                <w:rFonts w:ascii="Arial" w:hAnsi="Arial" w:cs="Arial"/>
                <w:b/>
                <w:color w:val="FF0000"/>
              </w:rPr>
              <w:t>PDG Early Years</w:t>
            </w:r>
          </w:p>
          <w:p w:rsidR="00E31F82" w:rsidRDefault="00CF42FF">
            <w:pPr>
              <w:spacing w:before="120" w:after="120"/>
              <w:rPr>
                <w:rFonts w:ascii="Arial" w:hAnsi="Arial" w:cs="Arial"/>
                <w:b/>
                <w:color w:val="FF0000"/>
                <w:lang w:eastAsia="en-US"/>
              </w:rPr>
            </w:pPr>
            <w:r>
              <w:rPr>
                <w:rFonts w:ascii="Arial" w:hAnsi="Arial" w:cs="Arial"/>
                <w:b/>
                <w:color w:val="FF0000"/>
              </w:rPr>
              <w:t>Additional funding PDG LAC</w:t>
            </w:r>
          </w:p>
        </w:tc>
        <w:tc>
          <w:tcPr>
            <w:tcW w:w="4678" w:type="dxa"/>
          </w:tcPr>
          <w:p w:rsidR="00E31F82" w:rsidRDefault="0029494E">
            <w:pPr>
              <w:spacing w:before="120" w:after="120"/>
              <w:rPr>
                <w:rFonts w:ascii="Arial" w:hAnsi="Arial" w:cs="Arial"/>
                <w:b/>
                <w:color w:val="FF0000"/>
              </w:rPr>
            </w:pPr>
            <w:r>
              <w:rPr>
                <w:rFonts w:ascii="Arial" w:hAnsi="Arial" w:cs="Arial"/>
                <w:b/>
                <w:color w:val="FF0000"/>
              </w:rPr>
              <w:t>£</w:t>
            </w:r>
            <w:r w:rsidR="00EF00E6">
              <w:rPr>
                <w:rFonts w:ascii="Arial" w:hAnsi="Arial" w:cs="Arial"/>
                <w:b/>
                <w:color w:val="FF0000"/>
              </w:rPr>
              <w:t>66,6</w:t>
            </w:r>
            <w:r w:rsidR="00B5503E">
              <w:rPr>
                <w:rFonts w:ascii="Arial" w:hAnsi="Arial" w:cs="Arial"/>
                <w:b/>
                <w:color w:val="FF0000"/>
              </w:rPr>
              <w:t>0</w:t>
            </w:r>
            <w:r w:rsidR="00CF42FF">
              <w:rPr>
                <w:rFonts w:ascii="Arial" w:hAnsi="Arial" w:cs="Arial"/>
                <w:b/>
                <w:color w:val="FF0000"/>
              </w:rPr>
              <w:t>0</w:t>
            </w:r>
          </w:p>
          <w:p w:rsidR="00E31F82" w:rsidRDefault="00EF00E6">
            <w:pPr>
              <w:spacing w:before="120" w:after="120"/>
              <w:rPr>
                <w:rFonts w:ascii="Arial" w:hAnsi="Arial" w:cs="Arial"/>
                <w:b/>
                <w:color w:val="FF0000"/>
              </w:rPr>
            </w:pPr>
            <w:r>
              <w:rPr>
                <w:rFonts w:ascii="Arial" w:hAnsi="Arial" w:cs="Arial"/>
                <w:b/>
                <w:color w:val="FF0000"/>
              </w:rPr>
              <w:t>£55,200</w:t>
            </w:r>
          </w:p>
          <w:p w:rsidR="00E31F82" w:rsidRDefault="0029494E">
            <w:pPr>
              <w:spacing w:before="120" w:after="120"/>
              <w:rPr>
                <w:rFonts w:ascii="Arial" w:hAnsi="Arial" w:cs="Arial"/>
                <w:b/>
                <w:color w:val="FF0000"/>
              </w:rPr>
            </w:pPr>
            <w:r>
              <w:rPr>
                <w:rFonts w:ascii="Arial" w:hAnsi="Arial" w:cs="Arial"/>
                <w:b/>
                <w:color w:val="FF0000"/>
              </w:rPr>
              <w:t>£11,4</w:t>
            </w:r>
            <w:r w:rsidR="00CF42FF">
              <w:rPr>
                <w:rFonts w:ascii="Arial" w:hAnsi="Arial" w:cs="Arial"/>
                <w:b/>
                <w:color w:val="FF0000"/>
              </w:rPr>
              <w:t>00</w:t>
            </w:r>
          </w:p>
          <w:p w:rsidR="00E31F82" w:rsidRDefault="00302F5A">
            <w:pPr>
              <w:spacing w:before="120" w:after="120"/>
              <w:rPr>
                <w:rFonts w:ascii="Arial" w:hAnsi="Arial" w:cs="Arial"/>
                <w:b/>
                <w:color w:val="FF0000"/>
              </w:rPr>
            </w:pPr>
            <w:r>
              <w:rPr>
                <w:rFonts w:ascii="Arial" w:hAnsi="Arial" w:cs="Arial"/>
                <w:b/>
                <w:color w:val="FF0000"/>
              </w:rPr>
              <w:t>See separate PDG LAC spend plan</w:t>
            </w:r>
            <w:bookmarkStart w:id="0" w:name="_GoBack"/>
            <w:bookmarkEnd w:id="0"/>
          </w:p>
        </w:tc>
      </w:tr>
      <w:tr w:rsidR="008A0FD7">
        <w:tc>
          <w:tcPr>
            <w:tcW w:w="4928" w:type="dxa"/>
          </w:tcPr>
          <w:p w:rsidR="008A0FD7" w:rsidRDefault="008A0FD7">
            <w:pPr>
              <w:spacing w:before="120" w:after="120"/>
              <w:rPr>
                <w:rFonts w:ascii="Arial" w:hAnsi="Arial" w:cs="Arial"/>
                <w:b/>
                <w:color w:val="FF0000"/>
              </w:rPr>
            </w:pPr>
            <w:r w:rsidRPr="008A0FD7">
              <w:rPr>
                <w:rFonts w:ascii="Arial" w:hAnsi="Arial" w:cs="Arial"/>
                <w:b/>
              </w:rPr>
              <w:t xml:space="preserve">Other Grants allocated: </w:t>
            </w:r>
            <w:r>
              <w:rPr>
                <w:rFonts w:ascii="Arial" w:hAnsi="Arial" w:cs="Arial"/>
                <w:b/>
              </w:rPr>
              <w:t xml:space="preserve">              </w:t>
            </w:r>
            <w:r w:rsidRPr="008A0FD7">
              <w:rPr>
                <w:rFonts w:ascii="Arial" w:hAnsi="Arial" w:cs="Arial"/>
                <w:b/>
              </w:rPr>
              <w:t>EIG</w:t>
            </w:r>
          </w:p>
        </w:tc>
        <w:tc>
          <w:tcPr>
            <w:tcW w:w="4678" w:type="dxa"/>
          </w:tcPr>
          <w:p w:rsidR="008A0FD7" w:rsidRDefault="008A0FD7">
            <w:pPr>
              <w:spacing w:before="120" w:after="120"/>
              <w:rPr>
                <w:rFonts w:ascii="Arial" w:hAnsi="Arial" w:cs="Arial"/>
                <w:b/>
                <w:color w:val="FF0000"/>
              </w:rPr>
            </w:pPr>
            <w:r w:rsidRPr="008A0FD7">
              <w:rPr>
                <w:rFonts w:ascii="Arial" w:hAnsi="Arial" w:cs="Arial"/>
                <w:b/>
              </w:rPr>
              <w:t>£77,131</w:t>
            </w:r>
            <w:r>
              <w:rPr>
                <w:rFonts w:ascii="Arial" w:hAnsi="Arial" w:cs="Arial"/>
                <w:b/>
              </w:rPr>
              <w:t xml:space="preserve"> (spent on staffing in the FP)</w:t>
            </w:r>
          </w:p>
        </w:tc>
      </w:tr>
    </w:tbl>
    <w:p w:rsidR="00E31F82" w:rsidRDefault="00E31F82"/>
    <w:tbl>
      <w:tblPr>
        <w:tblW w:w="15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588"/>
        <w:gridCol w:w="720"/>
        <w:gridCol w:w="4680"/>
        <w:gridCol w:w="4440"/>
        <w:gridCol w:w="2042"/>
      </w:tblGrid>
      <w:tr w:rsidR="00E31F82">
        <w:trPr>
          <w:cantSplit/>
          <w:trHeight w:val="528"/>
        </w:trPr>
        <w:tc>
          <w:tcPr>
            <w:tcW w:w="3588" w:type="dxa"/>
            <w:noWrap/>
            <w:vAlign w:val="center"/>
          </w:tcPr>
          <w:p w:rsidR="00E31F82" w:rsidRDefault="00CF42FF">
            <w:pPr>
              <w:overflowPunct w:val="0"/>
              <w:autoSpaceDE w:val="0"/>
              <w:autoSpaceDN w:val="0"/>
              <w:adjustRightInd w:val="0"/>
              <w:textAlignment w:val="baseline"/>
              <w:rPr>
                <w:rFonts w:ascii="Arial" w:hAnsi="Arial" w:cs="Arial"/>
                <w:bCs/>
                <w:sz w:val="18"/>
                <w:szCs w:val="18"/>
              </w:rPr>
            </w:pPr>
            <w:r>
              <w:rPr>
                <w:rFonts w:ascii="Arial" w:hAnsi="Arial" w:cs="Arial"/>
                <w:b/>
                <w:bCs/>
                <w:sz w:val="18"/>
                <w:szCs w:val="18"/>
              </w:rPr>
              <w:t>Activity</w:t>
            </w:r>
            <w:r>
              <w:rPr>
                <w:rFonts w:ascii="Arial" w:hAnsi="Arial" w:cs="Arial"/>
                <w:bCs/>
                <w:sz w:val="18"/>
                <w:szCs w:val="18"/>
              </w:rPr>
              <w:t xml:space="preserve"> – action required, for instance, recruitment of outstanding teachers (WA) </w:t>
            </w:r>
          </w:p>
          <w:p w:rsidR="00E31F82" w:rsidRDefault="00E31F82">
            <w:pPr>
              <w:jc w:val="center"/>
              <w:rPr>
                <w:rFonts w:ascii="Arial" w:hAnsi="Arial" w:cs="Arial"/>
                <w:b/>
                <w:sz w:val="18"/>
                <w:szCs w:val="18"/>
              </w:rPr>
            </w:pPr>
          </w:p>
        </w:tc>
        <w:tc>
          <w:tcPr>
            <w:tcW w:w="720" w:type="dxa"/>
            <w:vAlign w:val="center"/>
          </w:tcPr>
          <w:p w:rsidR="00E31F82" w:rsidRDefault="00E31F82">
            <w:pPr>
              <w:jc w:val="center"/>
              <w:rPr>
                <w:rFonts w:ascii="Arial" w:hAnsi="Arial" w:cs="Arial"/>
                <w:b/>
                <w:sz w:val="18"/>
                <w:szCs w:val="18"/>
              </w:rPr>
            </w:pPr>
          </w:p>
        </w:tc>
        <w:tc>
          <w:tcPr>
            <w:tcW w:w="4680" w:type="dxa"/>
            <w:vAlign w:val="center"/>
          </w:tcPr>
          <w:p w:rsidR="00E31F82" w:rsidRDefault="00CF42FF">
            <w:pPr>
              <w:overflowPunct w:val="0"/>
              <w:autoSpaceDE w:val="0"/>
              <w:autoSpaceDN w:val="0"/>
              <w:adjustRightInd w:val="0"/>
              <w:textAlignment w:val="baseline"/>
              <w:rPr>
                <w:rFonts w:ascii="Arial" w:hAnsi="Arial" w:cs="Arial"/>
                <w:bCs/>
                <w:sz w:val="18"/>
                <w:szCs w:val="18"/>
              </w:rPr>
            </w:pPr>
            <w:r>
              <w:rPr>
                <w:rFonts w:ascii="Arial" w:hAnsi="Arial" w:cs="Arial"/>
                <w:b/>
                <w:bCs/>
                <w:sz w:val="18"/>
                <w:szCs w:val="18"/>
              </w:rPr>
              <w:t>Outputs</w:t>
            </w:r>
            <w:r>
              <w:rPr>
                <w:rFonts w:ascii="Arial" w:hAnsi="Arial" w:cs="Arial"/>
                <w:bCs/>
                <w:sz w:val="18"/>
                <w:szCs w:val="18"/>
              </w:rPr>
              <w:t xml:space="preserve"> – evidence that activities have occurred, for instance the number of teachers that have received catch up training (WA)</w:t>
            </w:r>
          </w:p>
        </w:tc>
        <w:tc>
          <w:tcPr>
            <w:tcW w:w="4440" w:type="dxa"/>
            <w:vAlign w:val="center"/>
          </w:tcPr>
          <w:p w:rsidR="00E31F82" w:rsidRDefault="00CF42FF">
            <w:pPr>
              <w:overflowPunct w:val="0"/>
              <w:autoSpaceDE w:val="0"/>
              <w:autoSpaceDN w:val="0"/>
              <w:adjustRightInd w:val="0"/>
              <w:textAlignment w:val="baseline"/>
              <w:rPr>
                <w:rFonts w:ascii="Arial" w:hAnsi="Arial" w:cs="Arial"/>
                <w:bCs/>
                <w:sz w:val="18"/>
                <w:szCs w:val="18"/>
              </w:rPr>
            </w:pPr>
            <w:r>
              <w:rPr>
                <w:rFonts w:ascii="Arial" w:hAnsi="Arial" w:cs="Arial"/>
                <w:b/>
                <w:bCs/>
                <w:sz w:val="18"/>
                <w:szCs w:val="18"/>
              </w:rPr>
              <w:t>Outcomes</w:t>
            </w:r>
            <w:r>
              <w:rPr>
                <w:rFonts w:ascii="Arial" w:hAnsi="Arial" w:cs="Arial"/>
                <w:bCs/>
                <w:sz w:val="18"/>
                <w:szCs w:val="18"/>
              </w:rPr>
              <w:t xml:space="preserve"> –</w:t>
            </w:r>
            <w:r>
              <w:rPr>
                <w:rFonts w:ascii="Arial" w:hAnsi="Arial" w:cs="Arial"/>
                <w:b/>
                <w:bCs/>
                <w:sz w:val="18"/>
                <w:szCs w:val="18"/>
              </w:rPr>
              <w:t xml:space="preserve"> </w:t>
            </w:r>
            <w:r>
              <w:rPr>
                <w:rFonts w:ascii="Arial" w:hAnsi="Arial" w:cs="Arial"/>
                <w:bCs/>
                <w:sz w:val="18"/>
                <w:szCs w:val="18"/>
              </w:rPr>
              <w:t>the difference / impact made, for instance improvement in numeracy levels. (WA)</w:t>
            </w:r>
          </w:p>
          <w:p w:rsidR="00E31F82" w:rsidRDefault="00E31F82">
            <w:pPr>
              <w:jc w:val="center"/>
              <w:rPr>
                <w:rFonts w:ascii="Arial" w:hAnsi="Arial" w:cs="Arial"/>
                <w:b/>
                <w:sz w:val="18"/>
                <w:szCs w:val="18"/>
              </w:rPr>
            </w:pPr>
          </w:p>
        </w:tc>
        <w:tc>
          <w:tcPr>
            <w:tcW w:w="2042" w:type="dxa"/>
            <w:vAlign w:val="center"/>
          </w:tcPr>
          <w:p w:rsidR="00E31F82" w:rsidRDefault="00CF42FF">
            <w:pPr>
              <w:overflowPunct w:val="0"/>
              <w:autoSpaceDE w:val="0"/>
              <w:autoSpaceDN w:val="0"/>
              <w:adjustRightInd w:val="0"/>
              <w:jc w:val="center"/>
              <w:textAlignment w:val="baseline"/>
              <w:rPr>
                <w:rFonts w:ascii="Arial" w:hAnsi="Arial" w:cs="Arial"/>
                <w:bCs/>
                <w:sz w:val="18"/>
                <w:szCs w:val="18"/>
              </w:rPr>
            </w:pPr>
            <w:r>
              <w:rPr>
                <w:rFonts w:ascii="Arial" w:hAnsi="Arial" w:cs="Arial"/>
                <w:b/>
                <w:bCs/>
                <w:sz w:val="18"/>
                <w:szCs w:val="18"/>
              </w:rPr>
              <w:t xml:space="preserve">Inputs </w:t>
            </w:r>
            <w:r>
              <w:rPr>
                <w:rFonts w:ascii="Arial" w:hAnsi="Arial" w:cs="Arial"/>
                <w:bCs/>
                <w:sz w:val="18"/>
                <w:szCs w:val="18"/>
              </w:rPr>
              <w:t>–</w:t>
            </w:r>
            <w:r>
              <w:rPr>
                <w:rFonts w:ascii="Arial" w:hAnsi="Arial" w:cs="Arial"/>
                <w:b/>
                <w:bCs/>
                <w:sz w:val="18"/>
                <w:szCs w:val="18"/>
              </w:rPr>
              <w:t xml:space="preserve"> </w:t>
            </w:r>
            <w:r>
              <w:rPr>
                <w:rFonts w:ascii="Arial" w:hAnsi="Arial" w:cs="Arial"/>
                <w:bCs/>
                <w:sz w:val="18"/>
                <w:szCs w:val="18"/>
              </w:rPr>
              <w:t>resources, in this case the PDG funding and human resource required (WA)</w:t>
            </w:r>
          </w:p>
          <w:p w:rsidR="00E31F82" w:rsidRDefault="00E31F82">
            <w:pPr>
              <w:jc w:val="center"/>
              <w:rPr>
                <w:rFonts w:ascii="Arial" w:hAnsi="Arial" w:cs="Arial"/>
                <w:b/>
                <w:sz w:val="18"/>
                <w:szCs w:val="18"/>
              </w:rPr>
            </w:pPr>
          </w:p>
        </w:tc>
      </w:tr>
      <w:tr w:rsidR="00E31F82">
        <w:trPr>
          <w:cantSplit/>
          <w:trHeight w:val="528"/>
        </w:trPr>
        <w:tc>
          <w:tcPr>
            <w:tcW w:w="3588" w:type="dxa"/>
            <w:noWrap/>
            <w:vAlign w:val="center"/>
          </w:tcPr>
          <w:p w:rsidR="00E31F82" w:rsidRDefault="00CF42FF">
            <w:pPr>
              <w:autoSpaceDE w:val="0"/>
              <w:autoSpaceDN w:val="0"/>
              <w:adjustRightInd w:val="0"/>
              <w:jc w:val="center"/>
              <w:rPr>
                <w:rFonts w:ascii="Arial" w:hAnsi="Arial" w:cs="Arial"/>
                <w:b/>
                <w:sz w:val="20"/>
                <w:szCs w:val="20"/>
              </w:rPr>
            </w:pPr>
            <w:r>
              <w:rPr>
                <w:rFonts w:ascii="Arial" w:hAnsi="Arial" w:cs="Arial"/>
                <w:b/>
                <w:sz w:val="20"/>
                <w:szCs w:val="20"/>
              </w:rPr>
              <w:t xml:space="preserve">Activity supported </w:t>
            </w:r>
          </w:p>
          <w:p w:rsidR="00E31F82" w:rsidRDefault="00CF42FF">
            <w:pPr>
              <w:autoSpaceDE w:val="0"/>
              <w:autoSpaceDN w:val="0"/>
              <w:adjustRightInd w:val="0"/>
              <w:jc w:val="center"/>
              <w:rPr>
                <w:rFonts w:ascii="Arial" w:hAnsi="Arial" w:cs="Arial"/>
                <w:sz w:val="20"/>
                <w:szCs w:val="20"/>
                <w:lang w:eastAsia="en-GB"/>
              </w:rPr>
            </w:pPr>
            <w:r>
              <w:rPr>
                <w:rFonts w:ascii="Arial" w:hAnsi="Arial" w:cs="Arial"/>
                <w:sz w:val="20"/>
                <w:szCs w:val="20"/>
              </w:rPr>
              <w:t xml:space="preserve">i.e. </w:t>
            </w:r>
            <w:r>
              <w:rPr>
                <w:rFonts w:ascii="Arial" w:hAnsi="Arial" w:cs="Arial"/>
                <w:sz w:val="20"/>
                <w:szCs w:val="20"/>
                <w:lang w:eastAsia="en-GB"/>
              </w:rPr>
              <w:t>collaborative, evaluative and</w:t>
            </w:r>
          </w:p>
          <w:p w:rsidR="00E31F82" w:rsidRDefault="00CF42FF">
            <w:pPr>
              <w:jc w:val="center"/>
              <w:rPr>
                <w:rFonts w:ascii="Arial" w:hAnsi="Arial" w:cs="Arial"/>
                <w:sz w:val="20"/>
                <w:szCs w:val="20"/>
              </w:rPr>
            </w:pPr>
            <w:r>
              <w:rPr>
                <w:rFonts w:ascii="Arial" w:hAnsi="Arial" w:cs="Arial"/>
                <w:sz w:val="20"/>
                <w:szCs w:val="20"/>
                <w:lang w:eastAsia="en-GB"/>
              </w:rPr>
              <w:t>developmental</w:t>
            </w:r>
          </w:p>
          <w:p w:rsidR="00E31F82" w:rsidRDefault="00E31F82">
            <w:pPr>
              <w:jc w:val="center"/>
              <w:rPr>
                <w:rFonts w:ascii="Arial" w:hAnsi="Arial" w:cs="Arial"/>
                <w:b/>
                <w:sz w:val="20"/>
                <w:szCs w:val="20"/>
              </w:rPr>
            </w:pPr>
          </w:p>
        </w:tc>
        <w:tc>
          <w:tcPr>
            <w:tcW w:w="720" w:type="dxa"/>
            <w:vAlign w:val="center"/>
          </w:tcPr>
          <w:p w:rsidR="00E31F82" w:rsidRDefault="00CF42FF">
            <w:pPr>
              <w:jc w:val="center"/>
              <w:rPr>
                <w:rFonts w:ascii="Arial" w:hAnsi="Arial" w:cs="Arial"/>
                <w:b/>
                <w:sz w:val="20"/>
                <w:szCs w:val="20"/>
              </w:rPr>
            </w:pPr>
            <w:r>
              <w:rPr>
                <w:rFonts w:ascii="Arial" w:hAnsi="Arial" w:cs="Arial"/>
                <w:b/>
                <w:sz w:val="20"/>
                <w:szCs w:val="20"/>
              </w:rPr>
              <w:t>Key</w:t>
            </w:r>
          </w:p>
        </w:tc>
        <w:tc>
          <w:tcPr>
            <w:tcW w:w="4680" w:type="dxa"/>
            <w:vAlign w:val="center"/>
          </w:tcPr>
          <w:p w:rsidR="00E31F82" w:rsidRDefault="00CF42FF">
            <w:pPr>
              <w:jc w:val="center"/>
              <w:rPr>
                <w:rFonts w:ascii="Arial" w:hAnsi="Arial" w:cs="Arial"/>
                <w:b/>
                <w:sz w:val="20"/>
                <w:szCs w:val="20"/>
              </w:rPr>
            </w:pPr>
            <w:r>
              <w:rPr>
                <w:rFonts w:ascii="Arial" w:hAnsi="Arial" w:cs="Arial"/>
                <w:b/>
                <w:sz w:val="20"/>
                <w:szCs w:val="20"/>
              </w:rPr>
              <w:t xml:space="preserve">Intended Outputs </w:t>
            </w:r>
          </w:p>
          <w:p w:rsidR="00E31F82" w:rsidRDefault="00CF42FF">
            <w:pPr>
              <w:jc w:val="center"/>
              <w:rPr>
                <w:rFonts w:ascii="Arial" w:hAnsi="Arial" w:cs="Arial"/>
                <w:sz w:val="20"/>
                <w:szCs w:val="20"/>
              </w:rPr>
            </w:pPr>
            <w:r>
              <w:rPr>
                <w:rFonts w:ascii="Arial" w:hAnsi="Arial" w:cs="Arial"/>
                <w:sz w:val="20"/>
                <w:szCs w:val="20"/>
              </w:rPr>
              <w:t>(evidence based)</w:t>
            </w:r>
          </w:p>
        </w:tc>
        <w:tc>
          <w:tcPr>
            <w:tcW w:w="4440" w:type="dxa"/>
            <w:vAlign w:val="center"/>
          </w:tcPr>
          <w:p w:rsidR="00E31F82" w:rsidRDefault="00CF42FF">
            <w:pPr>
              <w:jc w:val="center"/>
              <w:rPr>
                <w:rFonts w:ascii="Arial" w:hAnsi="Arial" w:cs="Arial"/>
                <w:b/>
                <w:sz w:val="20"/>
                <w:szCs w:val="20"/>
              </w:rPr>
            </w:pPr>
            <w:r>
              <w:rPr>
                <w:rFonts w:ascii="Arial" w:hAnsi="Arial" w:cs="Arial"/>
                <w:b/>
                <w:sz w:val="20"/>
                <w:szCs w:val="20"/>
              </w:rPr>
              <w:t xml:space="preserve">Intended Outcomes </w:t>
            </w:r>
          </w:p>
          <w:p w:rsidR="00E31F82" w:rsidRDefault="00CF42FF">
            <w:pPr>
              <w:jc w:val="center"/>
              <w:rPr>
                <w:rFonts w:ascii="Arial" w:hAnsi="Arial" w:cs="Arial"/>
                <w:sz w:val="20"/>
                <w:szCs w:val="20"/>
              </w:rPr>
            </w:pPr>
            <w:r>
              <w:rPr>
                <w:rFonts w:ascii="Arial" w:hAnsi="Arial" w:cs="Arial"/>
                <w:sz w:val="20"/>
                <w:szCs w:val="20"/>
              </w:rPr>
              <w:t>i.e. Provision</w:t>
            </w:r>
            <w:r w:rsidR="0020313E">
              <w:rPr>
                <w:rFonts w:ascii="Arial" w:hAnsi="Arial" w:cs="Arial"/>
                <w:sz w:val="20"/>
                <w:szCs w:val="20"/>
              </w:rPr>
              <w:t>/Standards</w:t>
            </w:r>
            <w:r>
              <w:rPr>
                <w:rFonts w:ascii="Arial" w:hAnsi="Arial" w:cs="Arial"/>
                <w:sz w:val="20"/>
                <w:szCs w:val="20"/>
              </w:rPr>
              <w:t xml:space="preserve"> </w:t>
            </w:r>
          </w:p>
        </w:tc>
        <w:tc>
          <w:tcPr>
            <w:tcW w:w="2042" w:type="dxa"/>
            <w:vAlign w:val="center"/>
          </w:tcPr>
          <w:p w:rsidR="00E31F82" w:rsidRDefault="00CF42FF">
            <w:pPr>
              <w:jc w:val="center"/>
              <w:rPr>
                <w:rFonts w:ascii="Arial" w:hAnsi="Arial" w:cs="Arial"/>
                <w:b/>
              </w:rPr>
            </w:pPr>
            <w:r>
              <w:rPr>
                <w:rFonts w:ascii="Arial" w:hAnsi="Arial" w:cs="Arial"/>
                <w:b/>
              </w:rPr>
              <w:t>Cost</w:t>
            </w:r>
          </w:p>
        </w:tc>
      </w:tr>
      <w:tr w:rsidR="00E31F82">
        <w:trPr>
          <w:trHeight w:val="733"/>
        </w:trPr>
        <w:tc>
          <w:tcPr>
            <w:tcW w:w="3588" w:type="dxa"/>
            <w:vAlign w:val="center"/>
          </w:tcPr>
          <w:p w:rsidR="00E31F82" w:rsidRDefault="00CF42FF">
            <w:pPr>
              <w:rPr>
                <w:rFonts w:ascii="Arial" w:hAnsi="Arial" w:cs="Arial"/>
                <w:color w:val="000000"/>
                <w:sz w:val="18"/>
                <w:szCs w:val="18"/>
                <w:lang w:eastAsia="en-GB"/>
              </w:rPr>
            </w:pPr>
            <w:r>
              <w:rPr>
                <w:rFonts w:ascii="Arial" w:hAnsi="Arial" w:cs="Arial"/>
                <w:color w:val="000000"/>
                <w:sz w:val="18"/>
                <w:szCs w:val="18"/>
                <w:lang w:eastAsia="en-GB"/>
              </w:rPr>
              <w:t>Whole staff/PLCs</w:t>
            </w:r>
            <w:r w:rsidR="00096343">
              <w:rPr>
                <w:rFonts w:ascii="Arial" w:hAnsi="Arial" w:cs="Arial"/>
                <w:color w:val="000000"/>
                <w:sz w:val="18"/>
                <w:szCs w:val="18"/>
                <w:lang w:eastAsia="en-GB"/>
              </w:rPr>
              <w:t>/Triads</w:t>
            </w:r>
            <w:r>
              <w:rPr>
                <w:rFonts w:ascii="Arial" w:hAnsi="Arial" w:cs="Arial"/>
                <w:color w:val="000000"/>
                <w:sz w:val="18"/>
                <w:szCs w:val="18"/>
                <w:lang w:eastAsia="en-GB"/>
              </w:rPr>
              <w:t xml:space="preserve"> / Professional Networks/</w:t>
            </w:r>
            <w:r w:rsidR="00096343">
              <w:rPr>
                <w:rFonts w:ascii="Arial" w:hAnsi="Arial" w:cs="Arial"/>
                <w:color w:val="000000"/>
                <w:sz w:val="18"/>
                <w:szCs w:val="18"/>
                <w:lang w:eastAsia="en-GB"/>
              </w:rPr>
              <w:t>Resources</w:t>
            </w:r>
          </w:p>
          <w:p w:rsidR="00E31F82" w:rsidRDefault="00E31F82">
            <w:pPr>
              <w:rPr>
                <w:rFonts w:ascii="Arial" w:hAnsi="Arial" w:cs="Arial"/>
                <w:color w:val="000000"/>
                <w:sz w:val="18"/>
                <w:szCs w:val="18"/>
                <w:lang w:eastAsia="en-GB"/>
              </w:rPr>
            </w:pPr>
          </w:p>
        </w:tc>
        <w:tc>
          <w:tcPr>
            <w:tcW w:w="720" w:type="dxa"/>
          </w:tcPr>
          <w:p w:rsidR="00E31F82" w:rsidRDefault="00CF42FF">
            <w:pPr>
              <w:rPr>
                <w:rFonts w:ascii="Arial" w:hAnsi="Arial" w:cs="Arial"/>
                <w:color w:val="000000"/>
                <w:sz w:val="18"/>
                <w:szCs w:val="18"/>
              </w:rPr>
            </w:pPr>
            <w:r>
              <w:rPr>
                <w:rFonts w:ascii="Arial" w:hAnsi="Arial" w:cs="Arial"/>
                <w:color w:val="000000"/>
                <w:sz w:val="18"/>
                <w:szCs w:val="18"/>
              </w:rPr>
              <w:t xml:space="preserve"> </w:t>
            </w:r>
          </w:p>
          <w:p w:rsidR="00E31F82" w:rsidRDefault="00CF42FF">
            <w:pPr>
              <w:rPr>
                <w:rFonts w:ascii="Arial" w:hAnsi="Arial" w:cs="Arial"/>
                <w:color w:val="000000"/>
                <w:sz w:val="18"/>
                <w:szCs w:val="18"/>
              </w:rPr>
            </w:pPr>
            <w:r>
              <w:rPr>
                <w:rFonts w:ascii="Arial" w:hAnsi="Arial" w:cs="Arial"/>
                <w:color w:val="000000"/>
                <w:sz w:val="18"/>
                <w:szCs w:val="18"/>
              </w:rPr>
              <w:t>ST</w:t>
            </w:r>
          </w:p>
          <w:p w:rsidR="00E31F82" w:rsidRDefault="00E31F82">
            <w:pPr>
              <w:rPr>
                <w:rFonts w:ascii="Arial" w:hAnsi="Arial" w:cs="Arial"/>
                <w:color w:val="000000"/>
                <w:sz w:val="18"/>
                <w:szCs w:val="18"/>
              </w:rPr>
            </w:pPr>
          </w:p>
          <w:p w:rsidR="0020313E" w:rsidRDefault="0020313E">
            <w:pPr>
              <w:rPr>
                <w:rFonts w:ascii="Arial" w:hAnsi="Arial" w:cs="Arial"/>
                <w:color w:val="000000"/>
                <w:sz w:val="18"/>
                <w:szCs w:val="18"/>
              </w:rPr>
            </w:pPr>
          </w:p>
          <w:p w:rsidR="00384A09" w:rsidRDefault="00384A09">
            <w:pPr>
              <w:rPr>
                <w:rFonts w:ascii="Arial" w:hAnsi="Arial" w:cs="Arial"/>
                <w:color w:val="000000"/>
                <w:sz w:val="18"/>
                <w:szCs w:val="18"/>
              </w:rPr>
            </w:pPr>
          </w:p>
          <w:p w:rsidR="00E31F82" w:rsidRDefault="00096343">
            <w:pPr>
              <w:rPr>
                <w:rFonts w:ascii="Arial" w:hAnsi="Arial" w:cs="Arial"/>
                <w:color w:val="000000"/>
                <w:sz w:val="18"/>
                <w:szCs w:val="18"/>
              </w:rPr>
            </w:pPr>
            <w:r>
              <w:rPr>
                <w:rFonts w:ascii="Arial" w:hAnsi="Arial" w:cs="Arial"/>
                <w:color w:val="000000"/>
                <w:sz w:val="18"/>
                <w:szCs w:val="18"/>
              </w:rPr>
              <w:t>D/</w:t>
            </w:r>
            <w:r w:rsidR="00CF42FF">
              <w:rPr>
                <w:rFonts w:ascii="Arial" w:hAnsi="Arial" w:cs="Arial"/>
                <w:color w:val="000000"/>
                <w:sz w:val="18"/>
                <w:szCs w:val="18"/>
              </w:rPr>
              <w:t>SU</w:t>
            </w:r>
          </w:p>
          <w:p w:rsidR="00E31F82" w:rsidRDefault="00E31F82">
            <w:pPr>
              <w:rPr>
                <w:rFonts w:ascii="Arial" w:hAnsi="Arial" w:cs="Arial"/>
                <w:color w:val="000000"/>
                <w:sz w:val="18"/>
                <w:szCs w:val="18"/>
              </w:rPr>
            </w:pPr>
          </w:p>
          <w:p w:rsidR="00096343" w:rsidRDefault="00096343">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20313E" w:rsidRDefault="0020313E">
            <w:pPr>
              <w:rPr>
                <w:rFonts w:ascii="Arial" w:hAnsi="Arial" w:cs="Arial"/>
                <w:color w:val="000000"/>
                <w:sz w:val="18"/>
                <w:szCs w:val="18"/>
              </w:rPr>
            </w:pPr>
          </w:p>
          <w:p w:rsidR="0020313E" w:rsidRDefault="0020313E">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096343">
            <w:pPr>
              <w:rPr>
                <w:rFonts w:ascii="Arial" w:hAnsi="Arial" w:cs="Arial"/>
                <w:color w:val="000000"/>
                <w:sz w:val="18"/>
                <w:szCs w:val="18"/>
              </w:rPr>
            </w:pPr>
            <w:r>
              <w:rPr>
                <w:rFonts w:ascii="Arial" w:hAnsi="Arial" w:cs="Arial"/>
                <w:color w:val="000000"/>
                <w:sz w:val="18"/>
                <w:szCs w:val="18"/>
              </w:rPr>
              <w:t>C/</w:t>
            </w:r>
            <w:r w:rsidR="00CF42FF">
              <w:rPr>
                <w:rFonts w:ascii="Arial" w:hAnsi="Arial" w:cs="Arial"/>
                <w:color w:val="000000"/>
                <w:sz w:val="18"/>
                <w:szCs w:val="18"/>
              </w:rPr>
              <w:t>SU</w:t>
            </w:r>
          </w:p>
          <w:p w:rsidR="00E31F82" w:rsidRDefault="00E31F82">
            <w:pPr>
              <w:rPr>
                <w:rFonts w:ascii="Arial" w:hAnsi="Arial" w:cs="Arial"/>
                <w:color w:val="000000"/>
                <w:sz w:val="18"/>
                <w:szCs w:val="18"/>
              </w:rPr>
            </w:pPr>
          </w:p>
          <w:p w:rsidR="00384A09" w:rsidRDefault="00384A09">
            <w:pPr>
              <w:rPr>
                <w:rFonts w:ascii="Arial" w:hAnsi="Arial" w:cs="Arial"/>
                <w:color w:val="000000"/>
                <w:sz w:val="18"/>
                <w:szCs w:val="18"/>
              </w:rPr>
            </w:pPr>
          </w:p>
          <w:p w:rsidR="00384A09" w:rsidRDefault="00384A09">
            <w:pPr>
              <w:rPr>
                <w:rFonts w:ascii="Arial" w:hAnsi="Arial" w:cs="Arial"/>
                <w:color w:val="000000"/>
                <w:sz w:val="18"/>
                <w:szCs w:val="18"/>
              </w:rPr>
            </w:pPr>
          </w:p>
          <w:p w:rsidR="00384A09" w:rsidRDefault="00384A09">
            <w:pPr>
              <w:rPr>
                <w:rFonts w:ascii="Arial" w:hAnsi="Arial" w:cs="Arial"/>
                <w:color w:val="000000"/>
                <w:sz w:val="18"/>
                <w:szCs w:val="18"/>
              </w:rPr>
            </w:pPr>
          </w:p>
          <w:p w:rsidR="00384A09" w:rsidRDefault="00384A09">
            <w:pPr>
              <w:rPr>
                <w:rFonts w:ascii="Arial" w:hAnsi="Arial" w:cs="Arial"/>
                <w:color w:val="000000"/>
                <w:sz w:val="18"/>
                <w:szCs w:val="18"/>
              </w:rPr>
            </w:pPr>
          </w:p>
          <w:p w:rsidR="0020313E" w:rsidRDefault="0020313E">
            <w:pPr>
              <w:rPr>
                <w:rFonts w:ascii="Arial" w:hAnsi="Arial" w:cs="Arial"/>
                <w:color w:val="000000"/>
                <w:sz w:val="18"/>
                <w:szCs w:val="18"/>
              </w:rPr>
            </w:pPr>
          </w:p>
          <w:p w:rsidR="00E31F82" w:rsidRDefault="00CF42FF">
            <w:pPr>
              <w:rPr>
                <w:rFonts w:ascii="Arial" w:hAnsi="Arial" w:cs="Arial"/>
                <w:color w:val="000000"/>
                <w:sz w:val="18"/>
                <w:szCs w:val="18"/>
              </w:rPr>
            </w:pPr>
            <w:r>
              <w:rPr>
                <w:rFonts w:ascii="Arial" w:hAnsi="Arial" w:cs="Arial"/>
                <w:color w:val="000000"/>
                <w:sz w:val="18"/>
                <w:szCs w:val="18"/>
              </w:rPr>
              <w:t>D</w:t>
            </w:r>
          </w:p>
          <w:p w:rsidR="00E31F82" w:rsidRDefault="00E31F82">
            <w:pPr>
              <w:rPr>
                <w:rFonts w:ascii="Arial" w:hAnsi="Arial" w:cs="Arial"/>
                <w:color w:val="000000"/>
                <w:sz w:val="18"/>
                <w:szCs w:val="18"/>
              </w:rPr>
            </w:pPr>
          </w:p>
          <w:p w:rsidR="00384A09" w:rsidRDefault="00384A09">
            <w:pPr>
              <w:rPr>
                <w:rFonts w:ascii="Arial" w:hAnsi="Arial" w:cs="Arial"/>
                <w:color w:val="000000"/>
                <w:sz w:val="18"/>
                <w:szCs w:val="18"/>
              </w:rPr>
            </w:pPr>
          </w:p>
          <w:p w:rsidR="0020313E" w:rsidRDefault="0020313E">
            <w:pPr>
              <w:rPr>
                <w:rFonts w:ascii="Arial" w:hAnsi="Arial" w:cs="Arial"/>
                <w:color w:val="000000"/>
                <w:sz w:val="18"/>
                <w:szCs w:val="18"/>
              </w:rPr>
            </w:pPr>
          </w:p>
          <w:p w:rsidR="0020313E" w:rsidRDefault="0020313E">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CF42FF">
            <w:pPr>
              <w:rPr>
                <w:rFonts w:ascii="Arial" w:hAnsi="Arial" w:cs="Arial"/>
                <w:color w:val="000000"/>
                <w:sz w:val="18"/>
                <w:szCs w:val="18"/>
              </w:rPr>
            </w:pPr>
            <w:r>
              <w:rPr>
                <w:rFonts w:ascii="Arial" w:hAnsi="Arial" w:cs="Arial"/>
                <w:color w:val="000000"/>
                <w:sz w:val="18"/>
                <w:szCs w:val="18"/>
              </w:rPr>
              <w:t>D</w:t>
            </w:r>
          </w:p>
          <w:p w:rsidR="00E31F82" w:rsidRDefault="00E31F82">
            <w:pPr>
              <w:rPr>
                <w:rFonts w:ascii="Arial" w:hAnsi="Arial" w:cs="Arial"/>
                <w:color w:val="000000"/>
                <w:sz w:val="18"/>
                <w:szCs w:val="18"/>
              </w:rPr>
            </w:pPr>
          </w:p>
        </w:tc>
        <w:tc>
          <w:tcPr>
            <w:tcW w:w="4680" w:type="dxa"/>
          </w:tcPr>
          <w:p w:rsidR="00E31F82" w:rsidRDefault="00CF42FF">
            <w:pPr>
              <w:rPr>
                <w:rFonts w:ascii="Arial" w:hAnsi="Arial" w:cs="Arial"/>
                <w:color w:val="000000"/>
                <w:sz w:val="18"/>
                <w:szCs w:val="18"/>
              </w:rPr>
            </w:pPr>
            <w:r>
              <w:rPr>
                <w:rFonts w:ascii="Arial" w:hAnsi="Arial" w:cs="Arial"/>
                <w:color w:val="000000"/>
                <w:sz w:val="18"/>
                <w:szCs w:val="18"/>
              </w:rPr>
              <w:lastRenderedPageBreak/>
              <w:t>Continued improvement in CPD of staff – high quality, relevant training, resulting in improved knowledg</w:t>
            </w:r>
            <w:r w:rsidR="00384A09">
              <w:rPr>
                <w:rFonts w:ascii="Arial" w:hAnsi="Arial" w:cs="Arial"/>
                <w:color w:val="000000"/>
                <w:sz w:val="18"/>
                <w:szCs w:val="18"/>
              </w:rPr>
              <w:t>e base and skills for the staff e.g. 8 Reading Beha</w:t>
            </w:r>
            <w:r w:rsidR="0020313E">
              <w:rPr>
                <w:rFonts w:ascii="Arial" w:hAnsi="Arial" w:cs="Arial"/>
                <w:color w:val="000000"/>
                <w:sz w:val="18"/>
                <w:szCs w:val="18"/>
              </w:rPr>
              <w:t>viours, GGR, text-type training, leading to highly trained teachers and TAs, skilled to support identified pupils.</w:t>
            </w:r>
          </w:p>
          <w:p w:rsidR="00E31F82" w:rsidRDefault="00096343">
            <w:pPr>
              <w:rPr>
                <w:rFonts w:ascii="Arial" w:hAnsi="Arial" w:cs="Arial"/>
                <w:color w:val="000000"/>
                <w:sz w:val="18"/>
                <w:szCs w:val="18"/>
              </w:rPr>
            </w:pPr>
            <w:r>
              <w:rPr>
                <w:rFonts w:ascii="Arial" w:hAnsi="Arial" w:cs="Arial"/>
                <w:color w:val="000000"/>
                <w:sz w:val="18"/>
                <w:szCs w:val="18"/>
              </w:rPr>
              <w:t>A wider range of resources leading to i</w:t>
            </w:r>
            <w:r w:rsidR="00CF42FF">
              <w:rPr>
                <w:rFonts w:ascii="Arial" w:hAnsi="Arial" w:cs="Arial"/>
                <w:color w:val="000000"/>
                <w:sz w:val="18"/>
                <w:szCs w:val="18"/>
              </w:rPr>
              <w:t>mproved literacy and numeracy skills of FSM and vulnerable pupils as evidenced by tracking system.</w:t>
            </w:r>
          </w:p>
          <w:p w:rsidR="0029494E" w:rsidRDefault="0029494E">
            <w:pPr>
              <w:rPr>
                <w:rFonts w:ascii="Arial" w:hAnsi="Arial" w:cs="Arial"/>
                <w:color w:val="000000"/>
                <w:sz w:val="18"/>
                <w:szCs w:val="18"/>
              </w:rPr>
            </w:pPr>
          </w:p>
          <w:p w:rsidR="0029494E" w:rsidRDefault="0029494E">
            <w:pPr>
              <w:rPr>
                <w:rFonts w:ascii="Arial" w:hAnsi="Arial" w:cs="Arial"/>
                <w:color w:val="000000"/>
                <w:sz w:val="18"/>
                <w:szCs w:val="18"/>
              </w:rPr>
            </w:pPr>
          </w:p>
          <w:p w:rsidR="0020313E" w:rsidRDefault="0020313E">
            <w:pPr>
              <w:rPr>
                <w:rFonts w:ascii="Arial" w:hAnsi="Arial" w:cs="Arial"/>
                <w:color w:val="000000"/>
                <w:sz w:val="18"/>
                <w:szCs w:val="18"/>
              </w:rPr>
            </w:pPr>
          </w:p>
          <w:p w:rsidR="0020313E" w:rsidRDefault="0020313E">
            <w:pPr>
              <w:rPr>
                <w:rFonts w:ascii="Arial" w:hAnsi="Arial" w:cs="Arial"/>
                <w:color w:val="000000"/>
                <w:sz w:val="18"/>
                <w:szCs w:val="18"/>
              </w:rPr>
            </w:pPr>
          </w:p>
          <w:p w:rsidR="0029494E" w:rsidRDefault="0029494E">
            <w:pPr>
              <w:rPr>
                <w:rFonts w:ascii="Arial" w:hAnsi="Arial" w:cs="Arial"/>
                <w:color w:val="000000"/>
                <w:sz w:val="18"/>
                <w:szCs w:val="18"/>
              </w:rPr>
            </w:pPr>
          </w:p>
          <w:p w:rsidR="00E31F82" w:rsidRDefault="00096343">
            <w:pPr>
              <w:rPr>
                <w:rFonts w:ascii="Arial" w:hAnsi="Arial" w:cs="Arial"/>
                <w:color w:val="000000"/>
                <w:sz w:val="18"/>
                <w:szCs w:val="18"/>
              </w:rPr>
            </w:pPr>
            <w:r>
              <w:rPr>
                <w:rFonts w:ascii="Arial" w:hAnsi="Arial" w:cs="Arial"/>
                <w:color w:val="000000"/>
                <w:sz w:val="18"/>
                <w:szCs w:val="18"/>
              </w:rPr>
              <w:t>Triads established/g</w:t>
            </w:r>
            <w:r w:rsidR="00CF42FF">
              <w:rPr>
                <w:rFonts w:ascii="Arial" w:hAnsi="Arial" w:cs="Arial"/>
                <w:color w:val="000000"/>
                <w:sz w:val="18"/>
                <w:szCs w:val="18"/>
              </w:rPr>
              <w:t xml:space="preserve">reater consistency in teaching </w:t>
            </w:r>
            <w:r>
              <w:rPr>
                <w:rFonts w:ascii="Arial" w:hAnsi="Arial" w:cs="Arial"/>
                <w:color w:val="000000"/>
                <w:sz w:val="18"/>
                <w:szCs w:val="18"/>
              </w:rPr>
              <w:t xml:space="preserve">and learning </w:t>
            </w:r>
            <w:r w:rsidR="00CF42FF">
              <w:rPr>
                <w:rFonts w:ascii="Arial" w:hAnsi="Arial" w:cs="Arial"/>
                <w:color w:val="000000"/>
                <w:sz w:val="18"/>
                <w:szCs w:val="18"/>
              </w:rPr>
              <w:t xml:space="preserve">and monitoring across the school and shared </w:t>
            </w:r>
            <w:r w:rsidR="00CF42FF">
              <w:rPr>
                <w:rFonts w:ascii="Arial" w:hAnsi="Arial" w:cs="Arial"/>
                <w:color w:val="000000"/>
                <w:sz w:val="18"/>
                <w:szCs w:val="18"/>
              </w:rPr>
              <w:lastRenderedPageBreak/>
              <w:t>understanding of effective appro</w:t>
            </w:r>
            <w:r>
              <w:rPr>
                <w:rFonts w:ascii="Arial" w:hAnsi="Arial" w:cs="Arial"/>
                <w:color w:val="000000"/>
                <w:sz w:val="18"/>
                <w:szCs w:val="18"/>
              </w:rPr>
              <w:t>aches for teaching and learning with e</w:t>
            </w:r>
            <w:r w:rsidR="00CF42FF">
              <w:rPr>
                <w:rFonts w:ascii="Arial" w:hAnsi="Arial" w:cs="Arial"/>
                <w:color w:val="000000"/>
                <w:sz w:val="18"/>
                <w:szCs w:val="18"/>
              </w:rPr>
              <w:t>ngaged and motivated pupils.</w:t>
            </w:r>
          </w:p>
          <w:p w:rsidR="00E31F82" w:rsidRDefault="00E31F82">
            <w:pPr>
              <w:rPr>
                <w:rFonts w:ascii="Arial" w:hAnsi="Arial" w:cs="Arial"/>
                <w:color w:val="000000"/>
                <w:sz w:val="18"/>
                <w:szCs w:val="18"/>
              </w:rPr>
            </w:pPr>
          </w:p>
          <w:p w:rsidR="0020313E" w:rsidRDefault="0020313E">
            <w:pPr>
              <w:rPr>
                <w:rFonts w:ascii="Arial" w:hAnsi="Arial" w:cs="Arial"/>
                <w:color w:val="000000"/>
                <w:sz w:val="18"/>
                <w:szCs w:val="18"/>
              </w:rPr>
            </w:pPr>
          </w:p>
          <w:p w:rsidR="0020313E" w:rsidRDefault="0020313E">
            <w:pPr>
              <w:rPr>
                <w:rFonts w:ascii="Arial" w:hAnsi="Arial" w:cs="Arial"/>
                <w:color w:val="000000"/>
                <w:sz w:val="18"/>
                <w:szCs w:val="18"/>
              </w:rPr>
            </w:pPr>
          </w:p>
          <w:p w:rsidR="00E31F82" w:rsidRDefault="0020313E">
            <w:pPr>
              <w:rPr>
                <w:rFonts w:ascii="Arial" w:hAnsi="Arial" w:cs="Arial"/>
                <w:color w:val="000000"/>
                <w:sz w:val="18"/>
                <w:szCs w:val="18"/>
              </w:rPr>
            </w:pPr>
            <w:r>
              <w:rPr>
                <w:rFonts w:ascii="Arial" w:hAnsi="Arial" w:cs="Arial"/>
                <w:color w:val="000000"/>
                <w:sz w:val="18"/>
                <w:szCs w:val="18"/>
              </w:rPr>
              <w:t>P</w:t>
            </w:r>
            <w:r w:rsidR="00CF42FF">
              <w:rPr>
                <w:rFonts w:ascii="Arial" w:hAnsi="Arial" w:cs="Arial"/>
                <w:color w:val="000000"/>
                <w:sz w:val="18"/>
                <w:szCs w:val="18"/>
              </w:rPr>
              <w:t>upils responding to marking comments</w:t>
            </w:r>
            <w:r>
              <w:rPr>
                <w:rFonts w:ascii="Arial" w:hAnsi="Arial" w:cs="Arial"/>
                <w:color w:val="000000"/>
                <w:sz w:val="18"/>
                <w:szCs w:val="18"/>
              </w:rPr>
              <w:t>, engaging in a dialogue with their teachers</w:t>
            </w:r>
            <w:r w:rsidR="00CF42FF">
              <w:rPr>
                <w:rFonts w:ascii="Arial" w:hAnsi="Arial" w:cs="Arial"/>
                <w:color w:val="000000"/>
                <w:sz w:val="18"/>
                <w:szCs w:val="18"/>
              </w:rPr>
              <w:t xml:space="preserve"> and understanding how they can improve. </w:t>
            </w:r>
          </w:p>
          <w:p w:rsidR="00E31F82" w:rsidRDefault="00E31F82">
            <w:pPr>
              <w:rPr>
                <w:rFonts w:ascii="Arial" w:hAnsi="Arial" w:cs="Arial"/>
                <w:color w:val="000000"/>
                <w:sz w:val="18"/>
                <w:szCs w:val="18"/>
              </w:rPr>
            </w:pPr>
          </w:p>
          <w:p w:rsidR="0029494E" w:rsidRDefault="0029494E">
            <w:pPr>
              <w:rPr>
                <w:rFonts w:ascii="Arial" w:hAnsi="Arial" w:cs="Arial"/>
                <w:color w:val="000000"/>
                <w:sz w:val="18"/>
                <w:szCs w:val="18"/>
              </w:rPr>
            </w:pPr>
          </w:p>
          <w:p w:rsidR="00096343" w:rsidRDefault="00096343">
            <w:pPr>
              <w:rPr>
                <w:rFonts w:ascii="Arial" w:hAnsi="Arial" w:cs="Arial"/>
                <w:color w:val="000000"/>
                <w:sz w:val="18"/>
                <w:szCs w:val="18"/>
              </w:rPr>
            </w:pPr>
          </w:p>
          <w:p w:rsidR="00E31F82" w:rsidRDefault="0029494E">
            <w:pPr>
              <w:rPr>
                <w:rFonts w:ascii="Arial" w:hAnsi="Arial" w:cs="Arial"/>
                <w:color w:val="000000"/>
                <w:sz w:val="18"/>
                <w:szCs w:val="18"/>
              </w:rPr>
            </w:pPr>
            <w:r>
              <w:rPr>
                <w:rFonts w:ascii="Arial" w:hAnsi="Arial" w:cs="Arial"/>
                <w:color w:val="000000"/>
                <w:sz w:val="18"/>
                <w:szCs w:val="18"/>
              </w:rPr>
              <w:t>Embed the</w:t>
            </w:r>
            <w:r w:rsidR="00CF42FF">
              <w:rPr>
                <w:rFonts w:ascii="Arial" w:hAnsi="Arial" w:cs="Arial"/>
                <w:color w:val="000000"/>
                <w:sz w:val="18"/>
                <w:szCs w:val="18"/>
              </w:rPr>
              <w:t xml:space="preserve"> ‘Growth Mindset’</w:t>
            </w:r>
            <w:r>
              <w:rPr>
                <w:rFonts w:ascii="Arial" w:hAnsi="Arial" w:cs="Arial"/>
                <w:color w:val="000000"/>
                <w:sz w:val="18"/>
                <w:szCs w:val="18"/>
              </w:rPr>
              <w:t xml:space="preserve"> approach with</w:t>
            </w:r>
            <w:r w:rsidR="00CF42FF">
              <w:rPr>
                <w:rFonts w:ascii="Arial" w:hAnsi="Arial" w:cs="Arial"/>
                <w:color w:val="000000"/>
                <w:sz w:val="18"/>
                <w:szCs w:val="18"/>
              </w:rPr>
              <w:t xml:space="preserve"> the pupils </w:t>
            </w:r>
            <w:r>
              <w:rPr>
                <w:rFonts w:ascii="Arial" w:hAnsi="Arial" w:cs="Arial"/>
                <w:color w:val="000000"/>
                <w:sz w:val="18"/>
                <w:szCs w:val="18"/>
              </w:rPr>
              <w:t xml:space="preserve">through classroom activities, assemblies etc. </w:t>
            </w:r>
          </w:p>
          <w:p w:rsidR="00E31F82" w:rsidRDefault="00E31F82">
            <w:pPr>
              <w:rPr>
                <w:rFonts w:ascii="Arial" w:hAnsi="Arial" w:cs="Arial"/>
                <w:color w:val="000000"/>
                <w:sz w:val="18"/>
                <w:szCs w:val="18"/>
              </w:rPr>
            </w:pPr>
          </w:p>
        </w:tc>
        <w:tc>
          <w:tcPr>
            <w:tcW w:w="4440" w:type="dxa"/>
          </w:tcPr>
          <w:p w:rsidR="00E31F82" w:rsidRDefault="00CF42FF">
            <w:pPr>
              <w:pStyle w:val="ListParagraph"/>
              <w:numPr>
                <w:ilvl w:val="0"/>
                <w:numId w:val="19"/>
              </w:numPr>
              <w:rPr>
                <w:rFonts w:ascii="Arial" w:hAnsi="Arial" w:cs="Arial"/>
                <w:color w:val="000000"/>
                <w:sz w:val="18"/>
                <w:szCs w:val="18"/>
              </w:rPr>
            </w:pPr>
            <w:r>
              <w:rPr>
                <w:rFonts w:ascii="Arial" w:hAnsi="Arial" w:cs="Arial"/>
                <w:color w:val="000000"/>
                <w:sz w:val="18"/>
                <w:szCs w:val="18"/>
              </w:rPr>
              <w:lastRenderedPageBreak/>
              <w:t>Teachers and TAs upskilled through high quality and relevant CPD opportunities.</w:t>
            </w:r>
          </w:p>
          <w:p w:rsidR="0029494E" w:rsidRDefault="0029494E" w:rsidP="0029494E">
            <w:pPr>
              <w:pStyle w:val="ListParagraph"/>
              <w:ind w:left="360"/>
              <w:rPr>
                <w:rFonts w:ascii="Arial" w:hAnsi="Arial" w:cs="Arial"/>
                <w:color w:val="000000"/>
                <w:sz w:val="18"/>
                <w:szCs w:val="18"/>
              </w:rPr>
            </w:pPr>
          </w:p>
          <w:p w:rsidR="0020313E" w:rsidRDefault="0020313E" w:rsidP="0029494E">
            <w:pPr>
              <w:pStyle w:val="ListParagraph"/>
              <w:ind w:left="360"/>
              <w:rPr>
                <w:rFonts w:ascii="Arial" w:hAnsi="Arial" w:cs="Arial"/>
                <w:color w:val="000000"/>
                <w:sz w:val="18"/>
                <w:szCs w:val="18"/>
              </w:rPr>
            </w:pPr>
          </w:p>
          <w:p w:rsidR="0020313E" w:rsidRDefault="0020313E" w:rsidP="0029494E">
            <w:pPr>
              <w:pStyle w:val="ListParagraph"/>
              <w:ind w:left="360"/>
              <w:rPr>
                <w:rFonts w:ascii="Arial" w:hAnsi="Arial" w:cs="Arial"/>
                <w:color w:val="000000"/>
                <w:sz w:val="18"/>
                <w:szCs w:val="18"/>
              </w:rPr>
            </w:pPr>
          </w:p>
          <w:p w:rsidR="00E31F82" w:rsidRDefault="00CF42FF">
            <w:pPr>
              <w:pStyle w:val="ListParagraph"/>
              <w:numPr>
                <w:ilvl w:val="0"/>
                <w:numId w:val="19"/>
              </w:numPr>
              <w:rPr>
                <w:rFonts w:ascii="Arial" w:hAnsi="Arial" w:cs="Arial"/>
                <w:color w:val="000000"/>
                <w:sz w:val="18"/>
                <w:szCs w:val="18"/>
              </w:rPr>
            </w:pPr>
            <w:r>
              <w:rPr>
                <w:rFonts w:ascii="Arial" w:hAnsi="Arial" w:cs="Arial"/>
                <w:color w:val="000000"/>
                <w:sz w:val="18"/>
                <w:szCs w:val="18"/>
              </w:rPr>
              <w:t xml:space="preserve">Careful monitoring of data to identify relevant children and show </w:t>
            </w:r>
            <w:r w:rsidR="00D606DD">
              <w:rPr>
                <w:rFonts w:ascii="Arial" w:hAnsi="Arial" w:cs="Arial"/>
                <w:color w:val="000000"/>
                <w:sz w:val="18"/>
                <w:szCs w:val="18"/>
              </w:rPr>
              <w:t xml:space="preserve">improved standards due to good </w:t>
            </w:r>
            <w:r>
              <w:rPr>
                <w:rFonts w:ascii="Arial" w:hAnsi="Arial" w:cs="Arial"/>
                <w:color w:val="000000"/>
                <w:sz w:val="18"/>
                <w:szCs w:val="18"/>
              </w:rPr>
              <w:t xml:space="preserve">progress </w:t>
            </w:r>
            <w:r w:rsidR="00D606DD">
              <w:rPr>
                <w:rFonts w:ascii="Arial" w:hAnsi="Arial" w:cs="Arial"/>
                <w:color w:val="000000"/>
                <w:sz w:val="18"/>
                <w:szCs w:val="18"/>
              </w:rPr>
              <w:t>from</w:t>
            </w:r>
            <w:r>
              <w:rPr>
                <w:rFonts w:ascii="Arial" w:hAnsi="Arial" w:cs="Arial"/>
                <w:color w:val="000000"/>
                <w:sz w:val="18"/>
                <w:szCs w:val="18"/>
              </w:rPr>
              <w:t xml:space="preserve"> interventions </w:t>
            </w:r>
            <w:r w:rsidR="0029494E">
              <w:rPr>
                <w:rFonts w:ascii="Arial" w:hAnsi="Arial" w:cs="Arial"/>
                <w:color w:val="000000"/>
                <w:sz w:val="18"/>
                <w:szCs w:val="18"/>
              </w:rPr>
              <w:t>such as 8 Reading behaviours, GGR, Catch-up Maths and Catch-up Numicon groups</w:t>
            </w:r>
            <w:r w:rsidR="00D606DD">
              <w:rPr>
                <w:rFonts w:ascii="Arial" w:hAnsi="Arial" w:cs="Arial"/>
                <w:color w:val="000000"/>
                <w:sz w:val="18"/>
                <w:szCs w:val="18"/>
              </w:rPr>
              <w:t>.  (Data scrutinised – TA,</w:t>
            </w:r>
            <w:r>
              <w:rPr>
                <w:rFonts w:ascii="Arial" w:hAnsi="Arial" w:cs="Arial"/>
                <w:color w:val="000000"/>
                <w:sz w:val="18"/>
                <w:szCs w:val="18"/>
              </w:rPr>
              <w:t xml:space="preserve"> reading age, spelling age and maths age scores</w:t>
            </w:r>
            <w:r w:rsidR="00D606DD">
              <w:rPr>
                <w:rFonts w:ascii="Arial" w:hAnsi="Arial" w:cs="Arial"/>
                <w:color w:val="000000"/>
                <w:sz w:val="18"/>
                <w:szCs w:val="18"/>
              </w:rPr>
              <w:t>)</w:t>
            </w:r>
            <w:r>
              <w:rPr>
                <w:rFonts w:ascii="Arial" w:hAnsi="Arial" w:cs="Arial"/>
                <w:color w:val="000000"/>
                <w:sz w:val="18"/>
                <w:szCs w:val="18"/>
              </w:rPr>
              <w:t>.</w:t>
            </w:r>
          </w:p>
          <w:p w:rsidR="00096343" w:rsidRDefault="00096343" w:rsidP="00096343">
            <w:pPr>
              <w:pStyle w:val="ListParagraph"/>
              <w:ind w:left="360"/>
              <w:rPr>
                <w:rFonts w:ascii="Arial" w:hAnsi="Arial" w:cs="Arial"/>
                <w:color w:val="000000"/>
                <w:sz w:val="18"/>
                <w:szCs w:val="18"/>
              </w:rPr>
            </w:pPr>
          </w:p>
          <w:p w:rsidR="00E31F82" w:rsidRDefault="00CF42FF">
            <w:pPr>
              <w:pStyle w:val="ListParagraph"/>
              <w:numPr>
                <w:ilvl w:val="0"/>
                <w:numId w:val="19"/>
              </w:numPr>
              <w:rPr>
                <w:rFonts w:ascii="Arial" w:hAnsi="Arial" w:cs="Arial"/>
                <w:color w:val="000000"/>
                <w:sz w:val="18"/>
                <w:szCs w:val="18"/>
              </w:rPr>
            </w:pPr>
            <w:r>
              <w:rPr>
                <w:rFonts w:ascii="Arial" w:hAnsi="Arial" w:cs="Arial"/>
                <w:color w:val="000000"/>
                <w:sz w:val="18"/>
                <w:szCs w:val="18"/>
              </w:rPr>
              <w:t xml:space="preserve">Improved engagement of disadvantaged pupils, </w:t>
            </w:r>
            <w:r w:rsidR="00D606DD">
              <w:rPr>
                <w:rFonts w:ascii="Arial" w:hAnsi="Arial" w:cs="Arial"/>
                <w:color w:val="000000"/>
                <w:sz w:val="18"/>
                <w:szCs w:val="18"/>
              </w:rPr>
              <w:t xml:space="preserve">improved standards for FSM pupils, closing the </w:t>
            </w:r>
            <w:r w:rsidR="00D606DD">
              <w:rPr>
                <w:rFonts w:ascii="Arial" w:hAnsi="Arial" w:cs="Arial"/>
                <w:color w:val="000000"/>
                <w:sz w:val="18"/>
                <w:szCs w:val="18"/>
              </w:rPr>
              <w:lastRenderedPageBreak/>
              <w:t xml:space="preserve">gap and </w:t>
            </w:r>
            <w:r w:rsidR="0020313E">
              <w:rPr>
                <w:rFonts w:ascii="Arial" w:hAnsi="Arial" w:cs="Arial"/>
                <w:color w:val="000000"/>
                <w:sz w:val="18"/>
                <w:szCs w:val="18"/>
              </w:rPr>
              <w:t>reduc</w:t>
            </w:r>
            <w:r>
              <w:rPr>
                <w:rFonts w:ascii="Arial" w:hAnsi="Arial" w:cs="Arial"/>
                <w:color w:val="000000"/>
                <w:sz w:val="18"/>
                <w:szCs w:val="18"/>
              </w:rPr>
              <w:t>i</w:t>
            </w:r>
            <w:r w:rsidR="00D606DD">
              <w:rPr>
                <w:rFonts w:ascii="Arial" w:hAnsi="Arial" w:cs="Arial"/>
                <w:color w:val="000000"/>
                <w:sz w:val="18"/>
                <w:szCs w:val="18"/>
              </w:rPr>
              <w:t>ng</w:t>
            </w:r>
            <w:r>
              <w:rPr>
                <w:rFonts w:ascii="Arial" w:hAnsi="Arial" w:cs="Arial"/>
                <w:color w:val="000000"/>
                <w:sz w:val="18"/>
                <w:szCs w:val="18"/>
              </w:rPr>
              <w:t xml:space="preserve"> the gender gap, by offering a rich, engaging curriculum</w:t>
            </w:r>
            <w:r w:rsidR="0029494E">
              <w:rPr>
                <w:rFonts w:ascii="Arial" w:hAnsi="Arial" w:cs="Arial"/>
                <w:color w:val="000000"/>
                <w:sz w:val="18"/>
                <w:szCs w:val="18"/>
              </w:rPr>
              <w:t xml:space="preserve"> and rich tasks</w:t>
            </w:r>
            <w:r>
              <w:rPr>
                <w:rFonts w:ascii="Arial" w:hAnsi="Arial" w:cs="Arial"/>
                <w:color w:val="000000"/>
                <w:sz w:val="18"/>
                <w:szCs w:val="18"/>
              </w:rPr>
              <w:t xml:space="preserve"> </w:t>
            </w:r>
            <w:r w:rsidR="0029494E">
              <w:rPr>
                <w:rFonts w:ascii="Arial" w:hAnsi="Arial" w:cs="Arial"/>
                <w:color w:val="000000"/>
                <w:sz w:val="18"/>
                <w:szCs w:val="18"/>
              </w:rPr>
              <w:t xml:space="preserve">using </w:t>
            </w:r>
            <w:r>
              <w:rPr>
                <w:rFonts w:ascii="Arial" w:hAnsi="Arial" w:cs="Arial"/>
                <w:color w:val="000000"/>
                <w:sz w:val="18"/>
                <w:szCs w:val="18"/>
              </w:rPr>
              <w:t xml:space="preserve">Cornerstones </w:t>
            </w:r>
            <w:r w:rsidR="0029494E">
              <w:rPr>
                <w:rFonts w:ascii="Arial" w:hAnsi="Arial" w:cs="Arial"/>
                <w:color w:val="000000"/>
                <w:sz w:val="18"/>
                <w:szCs w:val="18"/>
              </w:rPr>
              <w:t>and Building Blocks resources</w:t>
            </w:r>
            <w:r>
              <w:rPr>
                <w:rFonts w:ascii="Arial" w:hAnsi="Arial" w:cs="Arial"/>
                <w:color w:val="000000"/>
                <w:sz w:val="18"/>
                <w:szCs w:val="18"/>
              </w:rPr>
              <w:t xml:space="preserve">. </w:t>
            </w:r>
          </w:p>
          <w:p w:rsidR="00E31F82" w:rsidRDefault="00D606DD">
            <w:pPr>
              <w:pStyle w:val="ListParagraph"/>
              <w:numPr>
                <w:ilvl w:val="0"/>
                <w:numId w:val="19"/>
              </w:numPr>
              <w:rPr>
                <w:rFonts w:ascii="Arial" w:hAnsi="Arial" w:cs="Arial"/>
                <w:sz w:val="18"/>
                <w:szCs w:val="18"/>
              </w:rPr>
            </w:pPr>
            <w:r>
              <w:rPr>
                <w:rFonts w:ascii="Arial" w:hAnsi="Arial" w:cs="Arial"/>
                <w:sz w:val="18"/>
                <w:szCs w:val="18"/>
              </w:rPr>
              <w:t>Evidence from book scrutiny that p</w:t>
            </w:r>
            <w:r w:rsidR="00CF42FF">
              <w:rPr>
                <w:rFonts w:ascii="Arial" w:hAnsi="Arial" w:cs="Arial"/>
                <w:sz w:val="18"/>
                <w:szCs w:val="18"/>
              </w:rPr>
              <w:t xml:space="preserve">upils know how to improve their work, through dialogue with the teachers on </w:t>
            </w:r>
            <w:r w:rsidR="00CF42FF">
              <w:rPr>
                <w:rFonts w:ascii="Arial" w:eastAsia="Calibri" w:hAnsi="Arial" w:cs="Arial"/>
                <w:sz w:val="18"/>
                <w:szCs w:val="18"/>
              </w:rPr>
              <w:t>effective feedback/feed</w:t>
            </w:r>
            <w:r w:rsidR="0029494E">
              <w:rPr>
                <w:rFonts w:ascii="Arial" w:eastAsia="Calibri" w:hAnsi="Arial" w:cs="Arial"/>
                <w:sz w:val="18"/>
                <w:szCs w:val="18"/>
              </w:rPr>
              <w:t xml:space="preserve"> forward</w:t>
            </w:r>
            <w:r w:rsidR="00CF42FF">
              <w:rPr>
                <w:rFonts w:ascii="Arial" w:eastAsia="Calibri" w:hAnsi="Arial" w:cs="Arial"/>
                <w:sz w:val="18"/>
                <w:szCs w:val="18"/>
              </w:rPr>
              <w:t>.  Pupil</w:t>
            </w:r>
            <w:r>
              <w:rPr>
                <w:rFonts w:ascii="Arial" w:eastAsia="Calibri" w:hAnsi="Arial" w:cs="Arial"/>
                <w:sz w:val="18"/>
                <w:szCs w:val="18"/>
              </w:rPr>
              <w:t xml:space="preserve"> books showing that pupils are </w:t>
            </w:r>
            <w:r w:rsidR="00CF42FF">
              <w:rPr>
                <w:rFonts w:ascii="Arial" w:eastAsia="Calibri" w:hAnsi="Arial" w:cs="Arial"/>
                <w:sz w:val="18"/>
                <w:szCs w:val="18"/>
              </w:rPr>
              <w:t>given time to respond to teacher comments, using ‘green pen for growth.’</w:t>
            </w:r>
          </w:p>
          <w:p w:rsidR="00E31F82" w:rsidRDefault="00CF42FF">
            <w:pPr>
              <w:pStyle w:val="ListParagraph"/>
              <w:numPr>
                <w:ilvl w:val="0"/>
                <w:numId w:val="19"/>
              </w:numPr>
              <w:rPr>
                <w:rFonts w:ascii="Arial" w:hAnsi="Arial" w:cs="Arial"/>
                <w:color w:val="000000"/>
                <w:sz w:val="18"/>
                <w:szCs w:val="18"/>
              </w:rPr>
            </w:pPr>
            <w:r>
              <w:rPr>
                <w:rFonts w:ascii="Arial" w:eastAsia="Calibri" w:hAnsi="Arial" w:cs="Arial"/>
                <w:sz w:val="18"/>
                <w:szCs w:val="18"/>
              </w:rPr>
              <w:t>Pup</w:t>
            </w:r>
            <w:r w:rsidR="0029494E">
              <w:rPr>
                <w:rFonts w:ascii="Arial" w:eastAsia="Calibri" w:hAnsi="Arial" w:cs="Arial"/>
                <w:sz w:val="18"/>
                <w:szCs w:val="18"/>
              </w:rPr>
              <w:t>ils aware of the growth mindset</w:t>
            </w:r>
            <w:r>
              <w:rPr>
                <w:rFonts w:ascii="Arial" w:eastAsia="Calibri" w:hAnsi="Arial" w:cs="Arial"/>
                <w:sz w:val="18"/>
                <w:szCs w:val="18"/>
              </w:rPr>
              <w:t xml:space="preserve"> theory and </w:t>
            </w:r>
            <w:r w:rsidR="0029494E">
              <w:rPr>
                <w:rFonts w:ascii="Arial" w:eastAsia="Calibri" w:hAnsi="Arial" w:cs="Arial"/>
                <w:sz w:val="18"/>
                <w:szCs w:val="18"/>
              </w:rPr>
              <w:t xml:space="preserve">resilient learners. </w:t>
            </w:r>
          </w:p>
        </w:tc>
        <w:tc>
          <w:tcPr>
            <w:tcW w:w="2042" w:type="dxa"/>
          </w:tcPr>
          <w:p w:rsidR="00E31F82" w:rsidRDefault="0065755D">
            <w:pPr>
              <w:jc w:val="center"/>
              <w:rPr>
                <w:rFonts w:ascii="Arial" w:hAnsi="Arial" w:cs="Arial"/>
                <w:color w:val="000000"/>
              </w:rPr>
            </w:pPr>
            <w:r>
              <w:rPr>
                <w:rFonts w:ascii="Arial" w:hAnsi="Arial" w:cs="Arial"/>
                <w:color w:val="000000"/>
              </w:rPr>
              <w:lastRenderedPageBreak/>
              <w:t>£6</w:t>
            </w:r>
            <w:r w:rsidR="00CF42FF">
              <w:rPr>
                <w:rFonts w:ascii="Arial" w:hAnsi="Arial" w:cs="Arial"/>
                <w:color w:val="000000"/>
              </w:rPr>
              <w:t>,000</w:t>
            </w:r>
          </w:p>
        </w:tc>
      </w:tr>
      <w:tr w:rsidR="00E31F82">
        <w:trPr>
          <w:trHeight w:val="711"/>
        </w:trPr>
        <w:tc>
          <w:tcPr>
            <w:tcW w:w="3588" w:type="dxa"/>
            <w:vAlign w:val="center"/>
          </w:tcPr>
          <w:p w:rsidR="00E31F82" w:rsidRDefault="00CF42FF">
            <w:pPr>
              <w:rPr>
                <w:rFonts w:ascii="Arial" w:hAnsi="Arial" w:cs="Arial"/>
                <w:color w:val="000000"/>
                <w:sz w:val="18"/>
                <w:szCs w:val="18"/>
                <w:lang w:eastAsia="en-GB"/>
              </w:rPr>
            </w:pPr>
            <w:r>
              <w:rPr>
                <w:rFonts w:ascii="Arial" w:hAnsi="Arial" w:cs="Arial"/>
                <w:color w:val="000000"/>
                <w:sz w:val="18"/>
                <w:szCs w:val="18"/>
                <w:lang w:eastAsia="en-GB"/>
              </w:rPr>
              <w:t xml:space="preserve">Intervention Programmes </w:t>
            </w:r>
          </w:p>
        </w:tc>
        <w:tc>
          <w:tcPr>
            <w:tcW w:w="720" w:type="dxa"/>
          </w:tcPr>
          <w:p w:rsidR="00E31F82" w:rsidRDefault="00CF42FF">
            <w:pPr>
              <w:rPr>
                <w:rFonts w:ascii="Arial" w:hAnsi="Arial" w:cs="Arial"/>
                <w:color w:val="000000"/>
                <w:sz w:val="18"/>
                <w:szCs w:val="18"/>
              </w:rPr>
            </w:pPr>
            <w:r>
              <w:rPr>
                <w:rFonts w:ascii="Arial" w:hAnsi="Arial" w:cs="Arial"/>
                <w:color w:val="000000"/>
                <w:sz w:val="18"/>
                <w:szCs w:val="18"/>
              </w:rPr>
              <w:t>SU</w:t>
            </w: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890D44">
            <w:pPr>
              <w:rPr>
                <w:rFonts w:ascii="Arial" w:hAnsi="Arial" w:cs="Arial"/>
                <w:color w:val="000000"/>
                <w:sz w:val="18"/>
                <w:szCs w:val="18"/>
              </w:rPr>
            </w:pPr>
            <w:r>
              <w:rPr>
                <w:rFonts w:ascii="Arial" w:hAnsi="Arial" w:cs="Arial"/>
                <w:color w:val="000000"/>
                <w:sz w:val="18"/>
                <w:szCs w:val="18"/>
              </w:rPr>
              <w:t>D/</w:t>
            </w:r>
            <w:r w:rsidR="00CF42FF">
              <w:rPr>
                <w:rFonts w:ascii="Arial" w:hAnsi="Arial" w:cs="Arial"/>
                <w:color w:val="000000"/>
                <w:sz w:val="18"/>
                <w:szCs w:val="18"/>
              </w:rPr>
              <w:t>SU</w:t>
            </w: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890D44" w:rsidRDefault="00890D44">
            <w:pPr>
              <w:rPr>
                <w:rFonts w:ascii="Arial" w:hAnsi="Arial" w:cs="Arial"/>
                <w:color w:val="000000"/>
                <w:sz w:val="18"/>
                <w:szCs w:val="18"/>
              </w:rPr>
            </w:pPr>
          </w:p>
          <w:p w:rsidR="00E31F82" w:rsidRDefault="00CF42FF">
            <w:pPr>
              <w:rPr>
                <w:rFonts w:ascii="Arial" w:hAnsi="Arial" w:cs="Arial"/>
                <w:color w:val="000000"/>
                <w:sz w:val="18"/>
                <w:szCs w:val="18"/>
              </w:rPr>
            </w:pPr>
            <w:r>
              <w:rPr>
                <w:rFonts w:ascii="Arial" w:hAnsi="Arial" w:cs="Arial"/>
                <w:color w:val="000000"/>
                <w:sz w:val="18"/>
                <w:szCs w:val="18"/>
              </w:rPr>
              <w:t>SU</w:t>
            </w: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6775C7" w:rsidRDefault="006775C7">
            <w:pPr>
              <w:rPr>
                <w:rFonts w:ascii="Arial" w:hAnsi="Arial" w:cs="Arial"/>
                <w:color w:val="000000"/>
                <w:sz w:val="18"/>
                <w:szCs w:val="18"/>
              </w:rPr>
            </w:pPr>
          </w:p>
          <w:p w:rsidR="00E31F82" w:rsidRDefault="00E31F82">
            <w:pPr>
              <w:rPr>
                <w:rFonts w:ascii="Arial" w:hAnsi="Arial" w:cs="Arial"/>
                <w:color w:val="000000"/>
                <w:sz w:val="18"/>
                <w:szCs w:val="18"/>
              </w:rPr>
            </w:pPr>
          </w:p>
          <w:p w:rsidR="00EC1D94" w:rsidRDefault="00EC1D94">
            <w:pPr>
              <w:rPr>
                <w:rFonts w:ascii="Arial" w:hAnsi="Arial" w:cs="Arial"/>
                <w:color w:val="000000"/>
                <w:sz w:val="18"/>
                <w:szCs w:val="18"/>
              </w:rPr>
            </w:pPr>
          </w:p>
          <w:p w:rsidR="00E31F82" w:rsidRDefault="00CF42FF">
            <w:pPr>
              <w:rPr>
                <w:rFonts w:ascii="Arial" w:hAnsi="Arial" w:cs="Arial"/>
                <w:color w:val="000000"/>
                <w:sz w:val="18"/>
                <w:szCs w:val="18"/>
              </w:rPr>
            </w:pPr>
            <w:r>
              <w:rPr>
                <w:rFonts w:ascii="Arial" w:hAnsi="Arial" w:cs="Arial"/>
                <w:color w:val="000000"/>
                <w:sz w:val="18"/>
                <w:szCs w:val="18"/>
              </w:rPr>
              <w:t>SU</w:t>
            </w: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EC1D94" w:rsidRDefault="00EC1D94">
            <w:pPr>
              <w:rPr>
                <w:rFonts w:ascii="Arial" w:hAnsi="Arial" w:cs="Arial"/>
                <w:color w:val="000000"/>
                <w:sz w:val="18"/>
                <w:szCs w:val="18"/>
              </w:rPr>
            </w:pPr>
          </w:p>
          <w:p w:rsidR="00E31F82" w:rsidRDefault="00CF42FF">
            <w:pPr>
              <w:rPr>
                <w:rFonts w:ascii="Arial" w:hAnsi="Arial" w:cs="Arial"/>
                <w:color w:val="000000"/>
                <w:sz w:val="18"/>
                <w:szCs w:val="18"/>
              </w:rPr>
            </w:pPr>
            <w:r>
              <w:rPr>
                <w:rFonts w:ascii="Arial" w:hAnsi="Arial" w:cs="Arial"/>
                <w:color w:val="000000"/>
                <w:sz w:val="18"/>
                <w:szCs w:val="18"/>
              </w:rPr>
              <w:t xml:space="preserve">SU </w:t>
            </w:r>
          </w:p>
        </w:tc>
        <w:tc>
          <w:tcPr>
            <w:tcW w:w="4680" w:type="dxa"/>
          </w:tcPr>
          <w:p w:rsidR="00E31F82" w:rsidRDefault="00D606DD">
            <w:pPr>
              <w:rPr>
                <w:rFonts w:ascii="Arial" w:hAnsi="Arial" w:cs="Arial"/>
                <w:sz w:val="18"/>
                <w:szCs w:val="18"/>
              </w:rPr>
            </w:pPr>
            <w:r>
              <w:rPr>
                <w:rFonts w:ascii="Arial" w:hAnsi="Arial" w:cs="Arial"/>
                <w:sz w:val="18"/>
                <w:szCs w:val="18"/>
              </w:rPr>
              <w:t>Increased TA support t</w:t>
            </w:r>
            <w:r w:rsidR="00CF42FF">
              <w:rPr>
                <w:rFonts w:ascii="Arial" w:hAnsi="Arial" w:cs="Arial"/>
                <w:sz w:val="18"/>
                <w:szCs w:val="18"/>
              </w:rPr>
              <w:t xml:space="preserve">o </w:t>
            </w:r>
            <w:r w:rsidR="0020313E">
              <w:rPr>
                <w:rFonts w:ascii="Arial" w:hAnsi="Arial" w:cs="Arial"/>
                <w:sz w:val="18"/>
                <w:szCs w:val="18"/>
              </w:rPr>
              <w:t>further develop and embed Group Guided R</w:t>
            </w:r>
            <w:r w:rsidR="00CF42FF">
              <w:rPr>
                <w:rFonts w:ascii="Arial" w:hAnsi="Arial" w:cs="Arial"/>
                <w:sz w:val="18"/>
                <w:szCs w:val="18"/>
              </w:rPr>
              <w:t>eading Intervention</w:t>
            </w:r>
            <w:r w:rsidR="0020313E">
              <w:rPr>
                <w:rFonts w:ascii="Arial" w:hAnsi="Arial" w:cs="Arial"/>
                <w:sz w:val="18"/>
                <w:szCs w:val="18"/>
              </w:rPr>
              <w:t>s/</w:t>
            </w:r>
            <w:r w:rsidR="006775C7">
              <w:rPr>
                <w:rFonts w:ascii="Arial" w:hAnsi="Arial" w:cs="Arial"/>
                <w:sz w:val="18"/>
                <w:szCs w:val="18"/>
              </w:rPr>
              <w:t>8 Reading Behaviours</w:t>
            </w:r>
            <w:r>
              <w:rPr>
                <w:rFonts w:ascii="Arial" w:hAnsi="Arial" w:cs="Arial"/>
                <w:sz w:val="18"/>
                <w:szCs w:val="18"/>
              </w:rPr>
              <w:t>/Literacy Catch-up</w:t>
            </w:r>
            <w:r w:rsidR="00CF42FF">
              <w:rPr>
                <w:rFonts w:ascii="Arial" w:hAnsi="Arial" w:cs="Arial"/>
                <w:sz w:val="18"/>
                <w:szCs w:val="18"/>
              </w:rPr>
              <w:t xml:space="preserve"> </w:t>
            </w:r>
            <w:r w:rsidR="00082C2D">
              <w:rPr>
                <w:rFonts w:ascii="Arial" w:hAnsi="Arial" w:cs="Arial"/>
                <w:sz w:val="18"/>
                <w:szCs w:val="18"/>
              </w:rPr>
              <w:t xml:space="preserve">activities </w:t>
            </w:r>
            <w:r w:rsidR="00CF42FF">
              <w:rPr>
                <w:rFonts w:ascii="Arial" w:hAnsi="Arial" w:cs="Arial"/>
                <w:sz w:val="18"/>
                <w:szCs w:val="18"/>
              </w:rPr>
              <w:t>to raise standards of reading for identified pupils with NRT SS 80-95</w:t>
            </w:r>
          </w:p>
          <w:p w:rsidR="00E31F82" w:rsidRDefault="00E31F82">
            <w:pPr>
              <w:rPr>
                <w:rFonts w:ascii="Arial" w:hAnsi="Arial" w:cs="Arial"/>
                <w:sz w:val="18"/>
                <w:szCs w:val="18"/>
              </w:rPr>
            </w:pPr>
          </w:p>
          <w:p w:rsidR="00E31F82" w:rsidRDefault="00890D44">
            <w:pPr>
              <w:rPr>
                <w:rFonts w:ascii="Arial" w:hAnsi="Arial" w:cs="Arial"/>
                <w:sz w:val="18"/>
                <w:szCs w:val="18"/>
              </w:rPr>
            </w:pPr>
            <w:r>
              <w:rPr>
                <w:rFonts w:ascii="Arial" w:hAnsi="Arial" w:cs="Arial"/>
                <w:sz w:val="18"/>
                <w:szCs w:val="18"/>
              </w:rPr>
              <w:t xml:space="preserve">Increased TA support to deliver </w:t>
            </w:r>
            <w:r w:rsidR="00D606DD">
              <w:rPr>
                <w:rFonts w:ascii="Arial" w:hAnsi="Arial" w:cs="Arial"/>
                <w:sz w:val="18"/>
                <w:szCs w:val="18"/>
              </w:rPr>
              <w:t>Catch</w:t>
            </w:r>
            <w:r w:rsidR="00CF42FF">
              <w:rPr>
                <w:rFonts w:ascii="Arial" w:hAnsi="Arial" w:cs="Arial"/>
                <w:sz w:val="18"/>
                <w:szCs w:val="18"/>
              </w:rPr>
              <w:t>–up maths intervention programme</w:t>
            </w:r>
            <w:r w:rsidR="006775C7">
              <w:rPr>
                <w:rFonts w:ascii="Arial" w:hAnsi="Arial" w:cs="Arial"/>
                <w:sz w:val="18"/>
                <w:szCs w:val="18"/>
              </w:rPr>
              <w:t xml:space="preserve"> and Numicon resources</w:t>
            </w:r>
            <w:r w:rsidR="00CF42FF">
              <w:rPr>
                <w:rFonts w:ascii="Arial" w:hAnsi="Arial" w:cs="Arial"/>
                <w:sz w:val="18"/>
                <w:szCs w:val="18"/>
              </w:rPr>
              <w:t xml:space="preserve"> to improve targeted pupils</w:t>
            </w:r>
            <w:r w:rsidR="006101D0">
              <w:rPr>
                <w:rFonts w:ascii="Arial" w:hAnsi="Arial" w:cs="Arial"/>
                <w:sz w:val="18"/>
                <w:szCs w:val="18"/>
              </w:rPr>
              <w:t>’</w:t>
            </w:r>
            <w:r w:rsidR="00CF42FF">
              <w:rPr>
                <w:rFonts w:ascii="Arial" w:hAnsi="Arial" w:cs="Arial"/>
                <w:sz w:val="18"/>
                <w:szCs w:val="18"/>
              </w:rPr>
              <w:t xml:space="preserve"> basic co</w:t>
            </w:r>
            <w:r w:rsidR="00082C2D">
              <w:rPr>
                <w:rFonts w:ascii="Arial" w:hAnsi="Arial" w:cs="Arial"/>
                <w:sz w:val="18"/>
                <w:szCs w:val="18"/>
              </w:rPr>
              <w:t>mputational and numeracy skills</w:t>
            </w:r>
            <w:r w:rsidR="00CF42FF">
              <w:rPr>
                <w:rFonts w:ascii="Arial" w:hAnsi="Arial" w:cs="Arial"/>
                <w:sz w:val="18"/>
                <w:szCs w:val="18"/>
              </w:rPr>
              <w:t>. (NNT SS 80-95)</w:t>
            </w:r>
          </w:p>
          <w:p w:rsidR="00E31F82" w:rsidRDefault="00E31F82">
            <w:pPr>
              <w:rPr>
                <w:rFonts w:ascii="Arial" w:hAnsi="Arial" w:cs="Arial"/>
                <w:sz w:val="18"/>
                <w:szCs w:val="18"/>
              </w:rPr>
            </w:pPr>
          </w:p>
          <w:p w:rsidR="00E31F82" w:rsidRDefault="00CF42FF">
            <w:pPr>
              <w:rPr>
                <w:rFonts w:ascii="Arial" w:hAnsi="Arial" w:cs="Arial"/>
                <w:sz w:val="18"/>
                <w:szCs w:val="18"/>
              </w:rPr>
            </w:pPr>
            <w:r>
              <w:rPr>
                <w:rFonts w:ascii="Arial" w:hAnsi="Arial" w:cs="Arial"/>
                <w:sz w:val="18"/>
                <w:szCs w:val="18"/>
              </w:rPr>
              <w:t xml:space="preserve">Early identification of Speech and Language difficulties via </w:t>
            </w:r>
            <w:proofErr w:type="spellStart"/>
            <w:r w:rsidR="00967ADF">
              <w:rPr>
                <w:rFonts w:ascii="Arial" w:hAnsi="Arial" w:cs="Arial"/>
                <w:sz w:val="18"/>
                <w:szCs w:val="18"/>
              </w:rPr>
              <w:t>Wellcomm</w:t>
            </w:r>
            <w:proofErr w:type="spellEnd"/>
            <w:r w:rsidR="00967ADF">
              <w:rPr>
                <w:rFonts w:ascii="Arial" w:hAnsi="Arial" w:cs="Arial"/>
                <w:sz w:val="18"/>
                <w:szCs w:val="18"/>
              </w:rPr>
              <w:t>,</w:t>
            </w:r>
            <w:r w:rsidR="0000610E">
              <w:rPr>
                <w:rFonts w:ascii="Arial" w:hAnsi="Arial" w:cs="Arial"/>
                <w:sz w:val="18"/>
                <w:szCs w:val="18"/>
              </w:rPr>
              <w:t xml:space="preserve"> </w:t>
            </w:r>
            <w:r>
              <w:rPr>
                <w:rFonts w:ascii="Arial" w:hAnsi="Arial" w:cs="Arial"/>
                <w:sz w:val="18"/>
                <w:szCs w:val="18"/>
              </w:rPr>
              <w:t xml:space="preserve">Language Link screening and implementing Speech and Language programmes to support </w:t>
            </w:r>
            <w:r w:rsidR="006775C7">
              <w:rPr>
                <w:rFonts w:ascii="Arial" w:hAnsi="Arial" w:cs="Arial"/>
                <w:sz w:val="18"/>
                <w:szCs w:val="18"/>
              </w:rPr>
              <w:t>identified pupils.  Improved use</w:t>
            </w:r>
            <w:r>
              <w:rPr>
                <w:rFonts w:ascii="Arial" w:hAnsi="Arial" w:cs="Arial"/>
                <w:sz w:val="18"/>
                <w:szCs w:val="18"/>
              </w:rPr>
              <w:t xml:space="preserve"> of Junior Language Link to support Junior aged pupils</w:t>
            </w:r>
            <w:r w:rsidR="00EC1D94">
              <w:rPr>
                <w:rFonts w:ascii="Arial" w:hAnsi="Arial" w:cs="Arial"/>
                <w:sz w:val="18"/>
                <w:szCs w:val="18"/>
              </w:rPr>
              <w:t xml:space="preserve"> and improve pupils’ </w:t>
            </w:r>
            <w:proofErr w:type="spellStart"/>
            <w:r w:rsidR="00EC1D94">
              <w:rPr>
                <w:rFonts w:ascii="Arial" w:hAnsi="Arial" w:cs="Arial"/>
                <w:sz w:val="18"/>
                <w:szCs w:val="18"/>
              </w:rPr>
              <w:t>oracy</w:t>
            </w:r>
            <w:proofErr w:type="spellEnd"/>
            <w:r w:rsidR="00EC1D94">
              <w:rPr>
                <w:rFonts w:ascii="Arial" w:hAnsi="Arial" w:cs="Arial"/>
                <w:sz w:val="18"/>
                <w:szCs w:val="18"/>
              </w:rPr>
              <w:t xml:space="preserve"> skills</w:t>
            </w:r>
            <w:r>
              <w:rPr>
                <w:rFonts w:ascii="Arial" w:hAnsi="Arial" w:cs="Arial"/>
                <w:sz w:val="18"/>
                <w:szCs w:val="18"/>
              </w:rPr>
              <w:t>.</w:t>
            </w:r>
          </w:p>
          <w:p w:rsidR="00E31F82" w:rsidRDefault="00E31F82">
            <w:pPr>
              <w:rPr>
                <w:rFonts w:ascii="Arial" w:hAnsi="Arial" w:cs="Arial"/>
                <w:sz w:val="18"/>
                <w:szCs w:val="18"/>
              </w:rPr>
            </w:pPr>
          </w:p>
          <w:p w:rsidR="00E31F82" w:rsidRDefault="00CF42FF">
            <w:pPr>
              <w:rPr>
                <w:rFonts w:ascii="Arial" w:hAnsi="Arial" w:cs="Arial"/>
                <w:sz w:val="18"/>
                <w:szCs w:val="18"/>
              </w:rPr>
            </w:pPr>
            <w:r>
              <w:rPr>
                <w:rFonts w:ascii="Arial" w:hAnsi="Arial" w:cs="Arial"/>
                <w:sz w:val="18"/>
                <w:szCs w:val="18"/>
              </w:rPr>
              <w:t>To provide Nurture/Derbyshire Positive Play to support pupils’ emotional and social difficulties</w:t>
            </w:r>
            <w:r w:rsidR="00EC1D94">
              <w:rPr>
                <w:rFonts w:ascii="Arial" w:hAnsi="Arial" w:cs="Arial"/>
                <w:sz w:val="18"/>
                <w:szCs w:val="18"/>
              </w:rPr>
              <w:t xml:space="preserve"> and improve engagement and standards of learning.</w:t>
            </w:r>
          </w:p>
          <w:p w:rsidR="00E31F82" w:rsidRDefault="00E31F82">
            <w:pPr>
              <w:rPr>
                <w:rFonts w:ascii="Arial" w:hAnsi="Arial" w:cs="Arial"/>
                <w:sz w:val="18"/>
                <w:szCs w:val="18"/>
              </w:rPr>
            </w:pPr>
          </w:p>
          <w:p w:rsidR="00E31F82" w:rsidRDefault="00E31F82">
            <w:pPr>
              <w:rPr>
                <w:rFonts w:ascii="Arial" w:hAnsi="Arial" w:cs="Arial"/>
                <w:color w:val="000000"/>
                <w:sz w:val="18"/>
                <w:szCs w:val="18"/>
              </w:rPr>
            </w:pPr>
          </w:p>
          <w:p w:rsidR="00E31F82" w:rsidRDefault="00CF42FF">
            <w:pPr>
              <w:rPr>
                <w:rFonts w:ascii="Arial" w:hAnsi="Arial" w:cs="Arial"/>
                <w:color w:val="000000"/>
                <w:sz w:val="18"/>
                <w:szCs w:val="18"/>
              </w:rPr>
            </w:pPr>
            <w:r>
              <w:rPr>
                <w:rFonts w:ascii="Arial" w:hAnsi="Arial" w:cs="Arial"/>
                <w:sz w:val="18"/>
                <w:szCs w:val="18"/>
              </w:rPr>
              <w:t>To continue with a programme to improve pupils’ Developmental Coordination Disorder skills</w:t>
            </w:r>
          </w:p>
        </w:tc>
        <w:tc>
          <w:tcPr>
            <w:tcW w:w="4440" w:type="dxa"/>
          </w:tcPr>
          <w:p w:rsidR="00E31F82" w:rsidRPr="00096343" w:rsidRDefault="00CF42FF" w:rsidP="00096343">
            <w:pPr>
              <w:pStyle w:val="ListParagraph"/>
              <w:numPr>
                <w:ilvl w:val="0"/>
                <w:numId w:val="27"/>
              </w:numPr>
              <w:jc w:val="both"/>
              <w:rPr>
                <w:rFonts w:ascii="Arial" w:hAnsi="Arial" w:cs="Arial"/>
                <w:color w:val="000000"/>
                <w:sz w:val="18"/>
                <w:szCs w:val="18"/>
              </w:rPr>
            </w:pPr>
            <w:r w:rsidRPr="00096343">
              <w:rPr>
                <w:rFonts w:ascii="Arial" w:hAnsi="Arial" w:cs="Arial"/>
                <w:color w:val="000000"/>
                <w:sz w:val="18"/>
                <w:szCs w:val="18"/>
              </w:rPr>
              <w:t xml:space="preserve">Improved literacy skills of FSM and vulnerable pupils as evidenced by tracking system – </w:t>
            </w:r>
            <w:proofErr w:type="spellStart"/>
            <w:r w:rsidRPr="00096343">
              <w:rPr>
                <w:rFonts w:ascii="Arial" w:hAnsi="Arial" w:cs="Arial"/>
                <w:color w:val="000000"/>
                <w:sz w:val="18"/>
                <w:szCs w:val="18"/>
              </w:rPr>
              <w:t>Incerts</w:t>
            </w:r>
            <w:proofErr w:type="spellEnd"/>
            <w:r w:rsidRPr="00096343">
              <w:rPr>
                <w:rFonts w:ascii="Arial" w:hAnsi="Arial" w:cs="Arial"/>
                <w:color w:val="000000"/>
                <w:sz w:val="18"/>
                <w:szCs w:val="18"/>
              </w:rPr>
              <w:t xml:space="preserve">, reading age, spelling age, NGRT, </w:t>
            </w:r>
            <w:proofErr w:type="spellStart"/>
            <w:r w:rsidRPr="00096343">
              <w:rPr>
                <w:rFonts w:ascii="Arial" w:hAnsi="Arial" w:cs="Arial"/>
                <w:color w:val="000000"/>
                <w:sz w:val="18"/>
                <w:szCs w:val="18"/>
              </w:rPr>
              <w:t>RWinc</w:t>
            </w:r>
            <w:proofErr w:type="spellEnd"/>
            <w:r w:rsidRPr="00096343">
              <w:rPr>
                <w:rFonts w:ascii="Arial" w:hAnsi="Arial" w:cs="Arial"/>
                <w:color w:val="000000"/>
                <w:sz w:val="18"/>
                <w:szCs w:val="18"/>
              </w:rPr>
              <w:t xml:space="preserve"> and National Test data.</w:t>
            </w:r>
          </w:p>
          <w:p w:rsidR="00E31F82" w:rsidRDefault="00E31F82">
            <w:pPr>
              <w:pStyle w:val="ListParagraph"/>
              <w:jc w:val="both"/>
              <w:rPr>
                <w:rFonts w:ascii="Arial" w:hAnsi="Arial" w:cs="Arial"/>
                <w:color w:val="000000"/>
                <w:sz w:val="18"/>
                <w:szCs w:val="18"/>
              </w:rPr>
            </w:pPr>
          </w:p>
          <w:p w:rsidR="006775C7" w:rsidRDefault="006775C7">
            <w:pPr>
              <w:pStyle w:val="ListParagraph"/>
              <w:jc w:val="both"/>
              <w:rPr>
                <w:rFonts w:ascii="Arial" w:hAnsi="Arial" w:cs="Arial"/>
                <w:color w:val="000000"/>
                <w:sz w:val="18"/>
                <w:szCs w:val="18"/>
              </w:rPr>
            </w:pPr>
          </w:p>
          <w:p w:rsidR="00E31F82" w:rsidRPr="00096343" w:rsidRDefault="00CF42FF" w:rsidP="00096343">
            <w:pPr>
              <w:pStyle w:val="ListParagraph"/>
              <w:numPr>
                <w:ilvl w:val="0"/>
                <w:numId w:val="27"/>
              </w:numPr>
              <w:jc w:val="both"/>
              <w:rPr>
                <w:rFonts w:ascii="Arial" w:hAnsi="Arial" w:cs="Arial"/>
                <w:sz w:val="18"/>
                <w:szCs w:val="18"/>
              </w:rPr>
            </w:pPr>
            <w:r w:rsidRPr="00096343">
              <w:rPr>
                <w:rFonts w:ascii="Arial" w:hAnsi="Arial" w:cs="Arial"/>
                <w:sz w:val="18"/>
                <w:szCs w:val="18"/>
              </w:rPr>
              <w:t xml:space="preserve">Improved pupils’ basic computational </w:t>
            </w:r>
            <w:r w:rsidR="00D606DD">
              <w:rPr>
                <w:rFonts w:ascii="Arial" w:hAnsi="Arial" w:cs="Arial"/>
                <w:sz w:val="18"/>
                <w:szCs w:val="18"/>
              </w:rPr>
              <w:t xml:space="preserve">and </w:t>
            </w:r>
            <w:r w:rsidRPr="00096343">
              <w:rPr>
                <w:rFonts w:ascii="Arial" w:hAnsi="Arial" w:cs="Arial"/>
                <w:sz w:val="18"/>
                <w:szCs w:val="18"/>
              </w:rPr>
              <w:t xml:space="preserve">numeracy skills </w:t>
            </w:r>
            <w:r w:rsidR="00D606DD">
              <w:rPr>
                <w:rFonts w:ascii="Arial" w:hAnsi="Arial" w:cs="Arial"/>
                <w:sz w:val="18"/>
                <w:szCs w:val="18"/>
              </w:rPr>
              <w:t>as evidenced by Catch-up data.</w:t>
            </w:r>
            <w:r w:rsidRPr="00096343">
              <w:rPr>
                <w:rFonts w:ascii="Arial" w:hAnsi="Arial" w:cs="Arial"/>
                <w:sz w:val="18"/>
                <w:szCs w:val="18"/>
              </w:rPr>
              <w:t xml:space="preserve"> </w:t>
            </w:r>
          </w:p>
          <w:p w:rsidR="00E31F82" w:rsidRDefault="00E31F82">
            <w:pPr>
              <w:jc w:val="both"/>
              <w:rPr>
                <w:rFonts w:ascii="Arial" w:hAnsi="Arial" w:cs="Arial"/>
                <w:sz w:val="18"/>
                <w:szCs w:val="18"/>
              </w:rPr>
            </w:pPr>
          </w:p>
          <w:p w:rsidR="00082C2D" w:rsidRDefault="00082C2D">
            <w:pPr>
              <w:jc w:val="both"/>
              <w:rPr>
                <w:rFonts w:ascii="Arial" w:hAnsi="Arial" w:cs="Arial"/>
                <w:sz w:val="18"/>
                <w:szCs w:val="18"/>
              </w:rPr>
            </w:pPr>
          </w:p>
          <w:p w:rsidR="00E31F82" w:rsidRPr="00967ADF" w:rsidRDefault="006775C7" w:rsidP="006431C5">
            <w:pPr>
              <w:pStyle w:val="ListParagraph"/>
              <w:numPr>
                <w:ilvl w:val="0"/>
                <w:numId w:val="27"/>
              </w:numPr>
              <w:jc w:val="both"/>
              <w:rPr>
                <w:rFonts w:ascii="Arial" w:hAnsi="Arial" w:cs="Arial"/>
                <w:sz w:val="18"/>
                <w:szCs w:val="18"/>
              </w:rPr>
            </w:pPr>
            <w:r w:rsidRPr="00967ADF">
              <w:rPr>
                <w:rFonts w:ascii="Arial" w:hAnsi="Arial" w:cs="Arial"/>
                <w:sz w:val="18"/>
                <w:szCs w:val="18"/>
              </w:rPr>
              <w:t xml:space="preserve">Raised </w:t>
            </w:r>
            <w:proofErr w:type="spellStart"/>
            <w:r w:rsidRPr="00967ADF">
              <w:rPr>
                <w:rFonts w:ascii="Arial" w:hAnsi="Arial" w:cs="Arial"/>
                <w:sz w:val="18"/>
                <w:szCs w:val="18"/>
              </w:rPr>
              <w:t>oracy</w:t>
            </w:r>
            <w:proofErr w:type="spellEnd"/>
            <w:r w:rsidRPr="00967ADF">
              <w:rPr>
                <w:rFonts w:ascii="Arial" w:hAnsi="Arial" w:cs="Arial"/>
                <w:sz w:val="18"/>
                <w:szCs w:val="18"/>
              </w:rPr>
              <w:t xml:space="preserve"> skills for </w:t>
            </w:r>
            <w:r w:rsidR="00CF42FF" w:rsidRPr="00967ADF">
              <w:rPr>
                <w:rFonts w:ascii="Arial" w:hAnsi="Arial" w:cs="Arial"/>
                <w:sz w:val="18"/>
                <w:szCs w:val="18"/>
              </w:rPr>
              <w:t>pupil</w:t>
            </w:r>
            <w:r w:rsidRPr="00967ADF">
              <w:rPr>
                <w:rFonts w:ascii="Arial" w:hAnsi="Arial" w:cs="Arial"/>
                <w:sz w:val="18"/>
                <w:szCs w:val="18"/>
              </w:rPr>
              <w:t xml:space="preserve">s identified with </w:t>
            </w:r>
            <w:r w:rsidR="00CF42FF" w:rsidRPr="00967ADF">
              <w:rPr>
                <w:rFonts w:ascii="Arial" w:hAnsi="Arial" w:cs="Arial"/>
                <w:sz w:val="18"/>
                <w:szCs w:val="18"/>
              </w:rPr>
              <w:t xml:space="preserve">Speech and </w:t>
            </w:r>
            <w:r w:rsidRPr="00967ADF">
              <w:rPr>
                <w:rFonts w:ascii="Arial" w:hAnsi="Arial" w:cs="Arial"/>
                <w:sz w:val="18"/>
                <w:szCs w:val="18"/>
              </w:rPr>
              <w:t>Language difficulties</w:t>
            </w:r>
            <w:r w:rsidR="00D606DD">
              <w:rPr>
                <w:rFonts w:ascii="Arial" w:hAnsi="Arial" w:cs="Arial"/>
                <w:sz w:val="18"/>
                <w:szCs w:val="18"/>
              </w:rPr>
              <w:t>/</w:t>
            </w:r>
            <w:r w:rsidR="00967ADF" w:rsidRPr="00967ADF">
              <w:rPr>
                <w:rFonts w:ascii="Arial" w:hAnsi="Arial" w:cs="Arial"/>
                <w:sz w:val="18"/>
                <w:szCs w:val="18"/>
              </w:rPr>
              <w:t xml:space="preserve">low </w:t>
            </w:r>
            <w:r w:rsidR="00967ADF">
              <w:rPr>
                <w:rFonts w:ascii="Arial" w:hAnsi="Arial" w:cs="Arial"/>
                <w:sz w:val="18"/>
                <w:szCs w:val="18"/>
              </w:rPr>
              <w:t xml:space="preserve">starting point for </w:t>
            </w:r>
            <w:proofErr w:type="spellStart"/>
            <w:r w:rsidR="00967ADF">
              <w:rPr>
                <w:rFonts w:ascii="Arial" w:hAnsi="Arial" w:cs="Arial"/>
                <w:sz w:val="18"/>
                <w:szCs w:val="18"/>
              </w:rPr>
              <w:t>oracy</w:t>
            </w:r>
            <w:proofErr w:type="spellEnd"/>
            <w:r w:rsidR="00967ADF">
              <w:rPr>
                <w:rFonts w:ascii="Arial" w:hAnsi="Arial" w:cs="Arial"/>
                <w:sz w:val="18"/>
                <w:szCs w:val="18"/>
              </w:rPr>
              <w:t xml:space="preserve"> skills.</w:t>
            </w:r>
          </w:p>
          <w:p w:rsidR="00E31F82" w:rsidRDefault="00E31F82">
            <w:pPr>
              <w:jc w:val="both"/>
              <w:rPr>
                <w:rFonts w:ascii="Arial" w:hAnsi="Arial" w:cs="Arial"/>
                <w:sz w:val="18"/>
                <w:szCs w:val="18"/>
              </w:rPr>
            </w:pPr>
          </w:p>
          <w:p w:rsidR="00E31F82" w:rsidRDefault="00E31F82">
            <w:pPr>
              <w:jc w:val="both"/>
              <w:rPr>
                <w:rFonts w:ascii="Arial" w:hAnsi="Arial" w:cs="Arial"/>
                <w:sz w:val="18"/>
                <w:szCs w:val="18"/>
              </w:rPr>
            </w:pPr>
          </w:p>
          <w:p w:rsidR="00E31F82" w:rsidRDefault="00E31F82">
            <w:pPr>
              <w:jc w:val="both"/>
              <w:rPr>
                <w:rFonts w:ascii="Arial" w:hAnsi="Arial" w:cs="Arial"/>
                <w:sz w:val="18"/>
                <w:szCs w:val="18"/>
              </w:rPr>
            </w:pPr>
          </w:p>
          <w:p w:rsidR="00EC1D94" w:rsidRDefault="00EC1D94">
            <w:pPr>
              <w:jc w:val="both"/>
              <w:rPr>
                <w:rFonts w:ascii="Arial" w:hAnsi="Arial" w:cs="Arial"/>
                <w:sz w:val="18"/>
                <w:szCs w:val="18"/>
              </w:rPr>
            </w:pPr>
          </w:p>
          <w:p w:rsidR="00E31F82" w:rsidRPr="00096343" w:rsidRDefault="00CF42FF" w:rsidP="00096343">
            <w:pPr>
              <w:pStyle w:val="ListParagraph"/>
              <w:numPr>
                <w:ilvl w:val="0"/>
                <w:numId w:val="27"/>
              </w:numPr>
              <w:jc w:val="both"/>
              <w:rPr>
                <w:rFonts w:ascii="Arial" w:hAnsi="Arial" w:cs="Arial"/>
                <w:sz w:val="18"/>
                <w:szCs w:val="18"/>
              </w:rPr>
            </w:pPr>
            <w:r w:rsidRPr="00096343">
              <w:rPr>
                <w:rFonts w:ascii="Arial" w:hAnsi="Arial" w:cs="Arial"/>
                <w:sz w:val="18"/>
                <w:szCs w:val="18"/>
              </w:rPr>
              <w:t xml:space="preserve">Raised pupil self-esteem and improved social skills </w:t>
            </w:r>
            <w:r w:rsidR="00EC1D94">
              <w:rPr>
                <w:rFonts w:ascii="Arial" w:hAnsi="Arial" w:cs="Arial"/>
                <w:sz w:val="18"/>
                <w:szCs w:val="18"/>
              </w:rPr>
              <w:t xml:space="preserve">as evidenced by </w:t>
            </w:r>
            <w:proofErr w:type="spellStart"/>
            <w:r w:rsidR="00EC1D94">
              <w:rPr>
                <w:rFonts w:ascii="Arial" w:hAnsi="Arial" w:cs="Arial"/>
                <w:sz w:val="18"/>
                <w:szCs w:val="18"/>
              </w:rPr>
              <w:t>Boxhall</w:t>
            </w:r>
            <w:proofErr w:type="spellEnd"/>
            <w:r w:rsidR="00EC1D94">
              <w:rPr>
                <w:rFonts w:ascii="Arial" w:hAnsi="Arial" w:cs="Arial"/>
                <w:sz w:val="18"/>
                <w:szCs w:val="18"/>
              </w:rPr>
              <w:t xml:space="preserve"> Profile with a linked improvement in standards.</w:t>
            </w:r>
          </w:p>
          <w:p w:rsidR="00EC1D94" w:rsidRPr="00EC1D94" w:rsidRDefault="00EC1D94" w:rsidP="00EC1D94">
            <w:pPr>
              <w:jc w:val="both"/>
              <w:rPr>
                <w:rFonts w:ascii="Arial" w:hAnsi="Arial" w:cs="Arial"/>
                <w:color w:val="FF0000"/>
                <w:sz w:val="18"/>
                <w:szCs w:val="18"/>
              </w:rPr>
            </w:pPr>
          </w:p>
          <w:p w:rsidR="00EC1D94" w:rsidRDefault="00EC1D94">
            <w:pPr>
              <w:pStyle w:val="ListParagraph"/>
              <w:jc w:val="both"/>
              <w:rPr>
                <w:rFonts w:ascii="Arial" w:hAnsi="Arial" w:cs="Arial"/>
                <w:color w:val="FF0000"/>
                <w:sz w:val="18"/>
                <w:szCs w:val="18"/>
              </w:rPr>
            </w:pPr>
          </w:p>
          <w:p w:rsidR="00E31F82" w:rsidRPr="00096343" w:rsidRDefault="00CF42FF" w:rsidP="00096343">
            <w:pPr>
              <w:pStyle w:val="ListParagraph"/>
              <w:numPr>
                <w:ilvl w:val="0"/>
                <w:numId w:val="27"/>
              </w:numPr>
              <w:jc w:val="both"/>
              <w:rPr>
                <w:rFonts w:ascii="Arial" w:hAnsi="Arial" w:cs="Arial"/>
                <w:sz w:val="18"/>
                <w:szCs w:val="18"/>
              </w:rPr>
            </w:pPr>
            <w:r w:rsidRPr="00096343">
              <w:rPr>
                <w:rFonts w:ascii="Arial" w:hAnsi="Arial" w:cs="Arial"/>
                <w:sz w:val="18"/>
                <w:szCs w:val="18"/>
              </w:rPr>
              <w:t>Improved targeted pupils’ balance and fine and gross motor skills.  As a result targeted pupils able to concentrate for longer periods of time</w:t>
            </w:r>
            <w:r w:rsidR="00EC1D94">
              <w:rPr>
                <w:rFonts w:ascii="Arial" w:hAnsi="Arial" w:cs="Arial"/>
                <w:sz w:val="18"/>
                <w:szCs w:val="18"/>
              </w:rPr>
              <w:t xml:space="preserve"> and therefore improved standards</w:t>
            </w:r>
            <w:r w:rsidRPr="00096343">
              <w:rPr>
                <w:rFonts w:ascii="Arial" w:hAnsi="Arial" w:cs="Arial"/>
                <w:sz w:val="18"/>
                <w:szCs w:val="18"/>
              </w:rPr>
              <w:t xml:space="preserve">. (Research based) </w:t>
            </w:r>
          </w:p>
        </w:tc>
        <w:tc>
          <w:tcPr>
            <w:tcW w:w="2042" w:type="dxa"/>
          </w:tcPr>
          <w:p w:rsidR="00E31F82" w:rsidRDefault="002B5F23">
            <w:pPr>
              <w:jc w:val="center"/>
              <w:rPr>
                <w:rFonts w:ascii="Arial" w:hAnsi="Arial" w:cs="Arial"/>
                <w:color w:val="000000"/>
              </w:rPr>
            </w:pPr>
            <w:r>
              <w:rPr>
                <w:rFonts w:ascii="Arial" w:hAnsi="Arial" w:cs="Arial"/>
                <w:color w:val="000000"/>
              </w:rPr>
              <w:t>£38,000</w:t>
            </w:r>
          </w:p>
          <w:p w:rsidR="00E31F82" w:rsidRDefault="00E31F82">
            <w:pPr>
              <w:jc w:val="right"/>
              <w:rPr>
                <w:rFonts w:ascii="Arial" w:hAnsi="Arial" w:cs="Arial"/>
                <w:color w:val="000000"/>
              </w:rPr>
            </w:pPr>
          </w:p>
          <w:p w:rsidR="00E31F82" w:rsidRDefault="00E31F82">
            <w:pPr>
              <w:jc w:val="right"/>
              <w:rPr>
                <w:rFonts w:ascii="Arial" w:hAnsi="Arial" w:cs="Arial"/>
                <w:color w:val="000000"/>
              </w:rPr>
            </w:pPr>
          </w:p>
          <w:p w:rsidR="00E31F82" w:rsidRDefault="00E31F82">
            <w:pPr>
              <w:jc w:val="right"/>
              <w:rPr>
                <w:rFonts w:ascii="Arial" w:hAnsi="Arial" w:cs="Arial"/>
                <w:color w:val="000000"/>
              </w:rPr>
            </w:pPr>
          </w:p>
          <w:p w:rsidR="00E31F82" w:rsidRDefault="00E31F82">
            <w:pPr>
              <w:jc w:val="right"/>
              <w:rPr>
                <w:rFonts w:ascii="Arial" w:hAnsi="Arial" w:cs="Arial"/>
                <w:color w:val="000000"/>
              </w:rPr>
            </w:pPr>
          </w:p>
          <w:p w:rsidR="00E31F82" w:rsidRDefault="00E31F82">
            <w:pPr>
              <w:jc w:val="right"/>
              <w:rPr>
                <w:rFonts w:ascii="Arial" w:hAnsi="Arial" w:cs="Arial"/>
                <w:color w:val="000000"/>
              </w:rPr>
            </w:pPr>
          </w:p>
          <w:p w:rsidR="00E31F82" w:rsidRDefault="00E31F82">
            <w:pPr>
              <w:jc w:val="right"/>
              <w:rPr>
                <w:rFonts w:ascii="Arial" w:hAnsi="Arial" w:cs="Arial"/>
                <w:color w:val="000000"/>
              </w:rPr>
            </w:pPr>
          </w:p>
          <w:p w:rsidR="00E31F82" w:rsidRDefault="00E31F82">
            <w:pPr>
              <w:jc w:val="right"/>
              <w:rPr>
                <w:rFonts w:ascii="Arial" w:hAnsi="Arial" w:cs="Arial"/>
                <w:color w:val="000000"/>
              </w:rPr>
            </w:pPr>
          </w:p>
          <w:p w:rsidR="00E31F82" w:rsidRDefault="00E31F82">
            <w:pPr>
              <w:jc w:val="right"/>
              <w:rPr>
                <w:rFonts w:ascii="Arial" w:hAnsi="Arial" w:cs="Arial"/>
                <w:color w:val="000000"/>
              </w:rPr>
            </w:pPr>
          </w:p>
          <w:p w:rsidR="00E31F82" w:rsidRDefault="00E31F82">
            <w:pPr>
              <w:jc w:val="center"/>
              <w:rPr>
                <w:rFonts w:ascii="Arial" w:hAnsi="Arial" w:cs="Arial"/>
                <w:color w:val="000000"/>
              </w:rPr>
            </w:pPr>
          </w:p>
        </w:tc>
      </w:tr>
      <w:tr w:rsidR="00E31F82">
        <w:trPr>
          <w:trHeight w:val="702"/>
        </w:trPr>
        <w:tc>
          <w:tcPr>
            <w:tcW w:w="3588" w:type="dxa"/>
            <w:vAlign w:val="center"/>
          </w:tcPr>
          <w:p w:rsidR="00E31F82" w:rsidRDefault="00CF42FF">
            <w:pPr>
              <w:rPr>
                <w:rFonts w:ascii="Arial" w:hAnsi="Arial" w:cs="Arial"/>
                <w:color w:val="000000"/>
                <w:sz w:val="18"/>
                <w:szCs w:val="18"/>
                <w:lang w:eastAsia="en-GB"/>
              </w:rPr>
            </w:pPr>
            <w:r>
              <w:rPr>
                <w:rFonts w:ascii="Arial" w:hAnsi="Arial" w:cs="Arial"/>
                <w:color w:val="000000"/>
                <w:sz w:val="18"/>
                <w:szCs w:val="18"/>
                <w:lang w:eastAsia="en-GB"/>
              </w:rPr>
              <w:t xml:space="preserve">School </w:t>
            </w:r>
            <w:r>
              <w:rPr>
                <w:rFonts w:ascii="Arial" w:hAnsi="Arial" w:cs="Arial"/>
                <w:i/>
                <w:color w:val="000000"/>
                <w:sz w:val="18"/>
                <w:szCs w:val="18"/>
                <w:lang w:eastAsia="en-GB"/>
              </w:rPr>
              <w:t>and other</w:t>
            </w:r>
            <w:r>
              <w:rPr>
                <w:rFonts w:ascii="Arial" w:hAnsi="Arial" w:cs="Arial"/>
                <w:color w:val="000000"/>
                <w:sz w:val="18"/>
                <w:szCs w:val="18"/>
                <w:lang w:eastAsia="en-GB"/>
              </w:rPr>
              <w:t xml:space="preserve"> collaboration </w:t>
            </w:r>
          </w:p>
        </w:tc>
        <w:tc>
          <w:tcPr>
            <w:tcW w:w="720" w:type="dxa"/>
          </w:tcPr>
          <w:p w:rsidR="00E31F82" w:rsidRDefault="00CF42FF">
            <w:pPr>
              <w:rPr>
                <w:rFonts w:ascii="Arial" w:hAnsi="Arial" w:cs="Arial"/>
                <w:color w:val="000000"/>
                <w:sz w:val="18"/>
                <w:szCs w:val="18"/>
              </w:rPr>
            </w:pPr>
            <w:r>
              <w:rPr>
                <w:rFonts w:ascii="Arial" w:hAnsi="Arial" w:cs="Arial"/>
                <w:color w:val="000000"/>
                <w:sz w:val="18"/>
                <w:szCs w:val="18"/>
              </w:rPr>
              <w:t>SU</w:t>
            </w:r>
          </w:p>
        </w:tc>
        <w:tc>
          <w:tcPr>
            <w:tcW w:w="4680" w:type="dxa"/>
          </w:tcPr>
          <w:p w:rsidR="00E31F82" w:rsidRDefault="00CF42FF">
            <w:pPr>
              <w:rPr>
                <w:rFonts w:ascii="Arial" w:hAnsi="Arial" w:cs="Arial"/>
                <w:color w:val="000000"/>
                <w:sz w:val="18"/>
                <w:szCs w:val="18"/>
              </w:rPr>
            </w:pPr>
            <w:r>
              <w:rPr>
                <w:rFonts w:ascii="Arial" w:hAnsi="Arial" w:cs="Arial"/>
                <w:color w:val="000000"/>
                <w:sz w:val="18"/>
                <w:szCs w:val="18"/>
              </w:rPr>
              <w:t>To maintain and embed our improved attendance and punctuality</w:t>
            </w:r>
          </w:p>
          <w:p w:rsidR="00E31F82" w:rsidRDefault="00CF42FF">
            <w:pPr>
              <w:rPr>
                <w:rFonts w:ascii="Arial" w:hAnsi="Arial" w:cs="Arial"/>
                <w:color w:val="000000"/>
                <w:sz w:val="18"/>
                <w:szCs w:val="18"/>
              </w:rPr>
            </w:pPr>
            <w:r>
              <w:rPr>
                <w:rFonts w:ascii="Arial" w:hAnsi="Arial" w:cs="Arial"/>
                <w:color w:val="000000"/>
                <w:sz w:val="18"/>
                <w:szCs w:val="18"/>
              </w:rPr>
              <w:t>Continue to reduce persistent absenteeism</w:t>
            </w:r>
          </w:p>
          <w:p w:rsidR="00E31F82" w:rsidRDefault="00CF42FF">
            <w:pPr>
              <w:rPr>
                <w:rFonts w:ascii="Arial" w:hAnsi="Arial" w:cs="Arial"/>
                <w:color w:val="000000"/>
                <w:sz w:val="18"/>
                <w:szCs w:val="18"/>
              </w:rPr>
            </w:pPr>
            <w:r>
              <w:rPr>
                <w:rFonts w:ascii="Arial" w:hAnsi="Arial" w:cs="Arial"/>
                <w:color w:val="000000"/>
                <w:sz w:val="18"/>
                <w:szCs w:val="18"/>
              </w:rPr>
              <w:t>Parents more confident in how best to support their child at home</w:t>
            </w:r>
          </w:p>
          <w:p w:rsidR="00E31F82" w:rsidRDefault="00CF42FF">
            <w:pPr>
              <w:rPr>
                <w:rFonts w:ascii="Arial" w:hAnsi="Arial" w:cs="Arial"/>
                <w:color w:val="000000"/>
                <w:sz w:val="18"/>
                <w:szCs w:val="18"/>
              </w:rPr>
            </w:pPr>
            <w:r>
              <w:rPr>
                <w:rFonts w:ascii="Arial" w:hAnsi="Arial" w:cs="Arial"/>
                <w:color w:val="000000"/>
                <w:sz w:val="18"/>
                <w:szCs w:val="18"/>
              </w:rPr>
              <w:lastRenderedPageBreak/>
              <w:t xml:space="preserve">Improved outcomes for LAC/Child in Need pupils as evidenced by Core Data, </w:t>
            </w:r>
            <w:proofErr w:type="spellStart"/>
            <w:r>
              <w:rPr>
                <w:rFonts w:ascii="Arial" w:hAnsi="Arial" w:cs="Arial"/>
                <w:color w:val="000000"/>
                <w:sz w:val="18"/>
                <w:szCs w:val="18"/>
              </w:rPr>
              <w:t>Boxhall</w:t>
            </w:r>
            <w:proofErr w:type="spellEnd"/>
            <w:r>
              <w:rPr>
                <w:rFonts w:ascii="Arial" w:hAnsi="Arial" w:cs="Arial"/>
                <w:color w:val="000000"/>
                <w:sz w:val="18"/>
                <w:szCs w:val="18"/>
              </w:rPr>
              <w:t xml:space="preserve"> Profiles</w:t>
            </w:r>
          </w:p>
          <w:p w:rsidR="00E31F82" w:rsidRDefault="00CF42FF">
            <w:pPr>
              <w:rPr>
                <w:rFonts w:ascii="Arial" w:hAnsi="Arial" w:cs="Arial"/>
                <w:color w:val="000000"/>
                <w:sz w:val="18"/>
                <w:szCs w:val="18"/>
              </w:rPr>
            </w:pPr>
            <w:r>
              <w:rPr>
                <w:rFonts w:ascii="Arial" w:hAnsi="Arial" w:cs="Arial"/>
                <w:color w:val="000000"/>
                <w:sz w:val="18"/>
                <w:szCs w:val="18"/>
              </w:rPr>
              <w:t>Improved basic skills of parents</w:t>
            </w:r>
          </w:p>
          <w:p w:rsidR="006101D0" w:rsidRDefault="006101D0">
            <w:pPr>
              <w:rPr>
                <w:rFonts w:ascii="Arial" w:hAnsi="Arial" w:cs="Arial"/>
                <w:color w:val="000000"/>
                <w:sz w:val="18"/>
                <w:szCs w:val="18"/>
              </w:rPr>
            </w:pPr>
            <w:r>
              <w:rPr>
                <w:rFonts w:ascii="Arial" w:hAnsi="Arial" w:cs="Arial"/>
                <w:color w:val="000000"/>
                <w:sz w:val="18"/>
                <w:szCs w:val="18"/>
              </w:rPr>
              <w:t>Improved attendance and engagement for FSM pupils by supporting them to come into school early and attend breakfast club</w:t>
            </w:r>
          </w:p>
        </w:tc>
        <w:tc>
          <w:tcPr>
            <w:tcW w:w="4440" w:type="dxa"/>
          </w:tcPr>
          <w:p w:rsidR="00E31F82" w:rsidRDefault="00CF42FF">
            <w:pPr>
              <w:pStyle w:val="ListParagraph"/>
              <w:numPr>
                <w:ilvl w:val="0"/>
                <w:numId w:val="21"/>
              </w:numPr>
              <w:rPr>
                <w:rFonts w:ascii="Arial" w:hAnsi="Arial" w:cs="Arial"/>
                <w:color w:val="000000"/>
                <w:sz w:val="18"/>
                <w:szCs w:val="18"/>
              </w:rPr>
            </w:pPr>
            <w:r>
              <w:rPr>
                <w:rFonts w:ascii="Arial" w:hAnsi="Arial" w:cs="Arial"/>
                <w:color w:val="000000"/>
                <w:sz w:val="18"/>
                <w:szCs w:val="18"/>
              </w:rPr>
              <w:lastRenderedPageBreak/>
              <w:t>Pastoral and Attendance Officer to continue in post and monitor absence and punctuality – home visits, liaison with EWO, Parent meetings, supporting parents, transporting children to and from school.</w:t>
            </w:r>
            <w:r w:rsidR="00EC1D94">
              <w:rPr>
                <w:rFonts w:ascii="Arial" w:hAnsi="Arial" w:cs="Arial"/>
                <w:color w:val="000000"/>
                <w:sz w:val="18"/>
                <w:szCs w:val="18"/>
              </w:rPr>
              <w:t xml:space="preserve"> Direct link between good </w:t>
            </w:r>
            <w:r w:rsidR="00EC1D94">
              <w:rPr>
                <w:rFonts w:ascii="Arial" w:hAnsi="Arial" w:cs="Arial"/>
                <w:color w:val="000000"/>
                <w:sz w:val="18"/>
                <w:szCs w:val="18"/>
              </w:rPr>
              <w:lastRenderedPageBreak/>
              <w:t>attendance and improved results.</w:t>
            </w:r>
          </w:p>
          <w:p w:rsidR="00E31F82" w:rsidRDefault="00CF42FF">
            <w:pPr>
              <w:pStyle w:val="ListParagraph"/>
              <w:numPr>
                <w:ilvl w:val="0"/>
                <w:numId w:val="21"/>
              </w:numPr>
              <w:rPr>
                <w:rFonts w:ascii="Arial" w:hAnsi="Arial" w:cs="Arial"/>
                <w:color w:val="000000"/>
                <w:sz w:val="18"/>
                <w:szCs w:val="18"/>
              </w:rPr>
            </w:pPr>
            <w:r>
              <w:rPr>
                <w:rFonts w:ascii="Arial" w:hAnsi="Arial" w:cs="Arial"/>
                <w:color w:val="000000"/>
                <w:sz w:val="18"/>
                <w:szCs w:val="18"/>
              </w:rPr>
              <w:t>Pastoral and Attendanc</w:t>
            </w:r>
            <w:r w:rsidR="00890D44">
              <w:rPr>
                <w:rFonts w:ascii="Arial" w:hAnsi="Arial" w:cs="Arial"/>
                <w:color w:val="000000"/>
                <w:sz w:val="18"/>
                <w:szCs w:val="18"/>
              </w:rPr>
              <w:t>e Officer – working with TAF, CI</w:t>
            </w:r>
            <w:r>
              <w:rPr>
                <w:rFonts w:ascii="Arial" w:hAnsi="Arial" w:cs="Arial"/>
                <w:color w:val="000000"/>
                <w:sz w:val="18"/>
                <w:szCs w:val="18"/>
              </w:rPr>
              <w:t>N, SS, working with families according to identified need, making referrals etc.</w:t>
            </w:r>
          </w:p>
          <w:p w:rsidR="006101D0" w:rsidRDefault="006101D0">
            <w:pPr>
              <w:pStyle w:val="ListParagraph"/>
              <w:numPr>
                <w:ilvl w:val="0"/>
                <w:numId w:val="21"/>
              </w:numPr>
              <w:rPr>
                <w:rFonts w:ascii="Arial" w:hAnsi="Arial" w:cs="Arial"/>
                <w:color w:val="000000"/>
                <w:sz w:val="18"/>
                <w:szCs w:val="18"/>
              </w:rPr>
            </w:pPr>
            <w:r>
              <w:rPr>
                <w:rFonts w:ascii="Arial" w:hAnsi="Arial" w:cs="Arial"/>
                <w:color w:val="000000"/>
                <w:sz w:val="18"/>
                <w:szCs w:val="18"/>
              </w:rPr>
              <w:t>Improved attendance and engagement of FSM pupils and therefore raised standards and well-bein</w:t>
            </w:r>
            <w:r w:rsidR="00890D44">
              <w:rPr>
                <w:rFonts w:ascii="Arial" w:hAnsi="Arial" w:cs="Arial"/>
                <w:color w:val="000000"/>
                <w:sz w:val="18"/>
                <w:szCs w:val="18"/>
              </w:rPr>
              <w:t>g</w:t>
            </w:r>
            <w:r>
              <w:rPr>
                <w:rFonts w:ascii="Arial" w:hAnsi="Arial" w:cs="Arial"/>
                <w:color w:val="000000"/>
                <w:sz w:val="18"/>
                <w:szCs w:val="18"/>
              </w:rPr>
              <w:t>.</w:t>
            </w:r>
          </w:p>
          <w:p w:rsidR="00E31F82" w:rsidRDefault="00E31F82">
            <w:pPr>
              <w:pStyle w:val="ListParagraph"/>
              <w:ind w:left="360"/>
              <w:rPr>
                <w:rFonts w:ascii="Arial" w:hAnsi="Arial" w:cs="Arial"/>
                <w:color w:val="000000"/>
                <w:sz w:val="18"/>
                <w:szCs w:val="18"/>
              </w:rPr>
            </w:pPr>
          </w:p>
          <w:p w:rsidR="00E31F82" w:rsidRDefault="00E31F82">
            <w:pPr>
              <w:rPr>
                <w:rFonts w:ascii="Arial" w:hAnsi="Arial" w:cs="Arial"/>
                <w:color w:val="000000"/>
                <w:sz w:val="18"/>
                <w:szCs w:val="18"/>
              </w:rPr>
            </w:pPr>
          </w:p>
        </w:tc>
        <w:tc>
          <w:tcPr>
            <w:tcW w:w="2042" w:type="dxa"/>
          </w:tcPr>
          <w:p w:rsidR="00E31F82" w:rsidRDefault="002B5F23">
            <w:pPr>
              <w:jc w:val="center"/>
              <w:rPr>
                <w:rFonts w:ascii="Arial" w:hAnsi="Arial" w:cs="Arial"/>
              </w:rPr>
            </w:pPr>
            <w:r>
              <w:rPr>
                <w:rFonts w:ascii="Arial" w:hAnsi="Arial" w:cs="Arial"/>
              </w:rPr>
              <w:lastRenderedPageBreak/>
              <w:t>£17,6</w:t>
            </w:r>
            <w:r w:rsidR="00CF42FF">
              <w:rPr>
                <w:rFonts w:ascii="Arial" w:hAnsi="Arial" w:cs="Arial"/>
              </w:rPr>
              <w:t>00</w:t>
            </w:r>
          </w:p>
          <w:p w:rsidR="00E31F82" w:rsidRDefault="00E31F82">
            <w:pPr>
              <w:jc w:val="right"/>
              <w:rPr>
                <w:rFonts w:ascii="Arial" w:hAnsi="Arial" w:cs="Arial"/>
              </w:rPr>
            </w:pPr>
          </w:p>
          <w:p w:rsidR="00E31F82" w:rsidRDefault="00E31F82">
            <w:pPr>
              <w:rPr>
                <w:rFonts w:ascii="Arial" w:hAnsi="Arial" w:cs="Arial"/>
              </w:rPr>
            </w:pPr>
          </w:p>
        </w:tc>
      </w:tr>
      <w:tr w:rsidR="00E31F82">
        <w:trPr>
          <w:trHeight w:val="702"/>
        </w:trPr>
        <w:tc>
          <w:tcPr>
            <w:tcW w:w="3588" w:type="dxa"/>
            <w:vAlign w:val="center"/>
          </w:tcPr>
          <w:p w:rsidR="00E31F82" w:rsidRDefault="00CF42FF">
            <w:pPr>
              <w:rPr>
                <w:rFonts w:ascii="Arial" w:hAnsi="Arial" w:cs="Arial"/>
                <w:color w:val="000000"/>
                <w:sz w:val="18"/>
                <w:szCs w:val="18"/>
                <w:lang w:eastAsia="en-GB"/>
              </w:rPr>
            </w:pPr>
            <w:r>
              <w:rPr>
                <w:rFonts w:ascii="Arial" w:hAnsi="Arial" w:cs="Arial"/>
                <w:color w:val="000000"/>
                <w:sz w:val="18"/>
                <w:szCs w:val="18"/>
                <w:lang w:eastAsia="en-GB"/>
              </w:rPr>
              <w:t>Additional funding for LAC children</w:t>
            </w:r>
          </w:p>
        </w:tc>
        <w:tc>
          <w:tcPr>
            <w:tcW w:w="720" w:type="dxa"/>
          </w:tcPr>
          <w:p w:rsidR="00FB6F6E" w:rsidRDefault="00FB6F6E">
            <w:pPr>
              <w:rPr>
                <w:rFonts w:ascii="Arial" w:hAnsi="Arial" w:cs="Arial"/>
                <w:color w:val="000000"/>
                <w:sz w:val="18"/>
                <w:szCs w:val="18"/>
              </w:rPr>
            </w:pPr>
          </w:p>
          <w:p w:rsidR="00E31F82" w:rsidRDefault="00CF42FF">
            <w:pPr>
              <w:rPr>
                <w:rFonts w:ascii="Arial" w:hAnsi="Arial" w:cs="Arial"/>
                <w:color w:val="000000"/>
                <w:sz w:val="18"/>
                <w:szCs w:val="18"/>
              </w:rPr>
            </w:pPr>
            <w:r>
              <w:rPr>
                <w:rFonts w:ascii="Arial" w:hAnsi="Arial" w:cs="Arial"/>
                <w:color w:val="000000"/>
                <w:sz w:val="18"/>
                <w:szCs w:val="18"/>
              </w:rPr>
              <w:t>D</w:t>
            </w:r>
          </w:p>
        </w:tc>
        <w:tc>
          <w:tcPr>
            <w:tcW w:w="4680" w:type="dxa"/>
          </w:tcPr>
          <w:p w:rsidR="00FB6F6E" w:rsidRDefault="00FB6F6E">
            <w:pPr>
              <w:rPr>
                <w:rFonts w:ascii="Arial" w:hAnsi="Arial" w:cs="Arial"/>
                <w:color w:val="000000"/>
                <w:sz w:val="18"/>
                <w:szCs w:val="18"/>
              </w:rPr>
            </w:pPr>
          </w:p>
          <w:p w:rsidR="00E31F82" w:rsidRDefault="006101D0">
            <w:pPr>
              <w:rPr>
                <w:rFonts w:ascii="Arial" w:hAnsi="Arial" w:cs="Arial"/>
                <w:color w:val="000000"/>
                <w:sz w:val="18"/>
                <w:szCs w:val="18"/>
              </w:rPr>
            </w:pPr>
            <w:r>
              <w:rPr>
                <w:rFonts w:ascii="Arial" w:hAnsi="Arial" w:cs="Arial"/>
                <w:color w:val="000000"/>
                <w:sz w:val="18"/>
                <w:szCs w:val="18"/>
              </w:rPr>
              <w:t>PDG/L</w:t>
            </w:r>
            <w:r w:rsidR="00CF42FF">
              <w:rPr>
                <w:rFonts w:ascii="Arial" w:hAnsi="Arial" w:cs="Arial"/>
                <w:color w:val="000000"/>
                <w:sz w:val="18"/>
                <w:szCs w:val="18"/>
              </w:rPr>
              <w:t>AC reimbursement.</w:t>
            </w:r>
          </w:p>
          <w:p w:rsidR="00E31F82" w:rsidRDefault="00E31F82">
            <w:pPr>
              <w:rPr>
                <w:rFonts w:ascii="Arial" w:hAnsi="Arial" w:cs="Arial"/>
                <w:color w:val="000000"/>
                <w:sz w:val="18"/>
                <w:szCs w:val="18"/>
              </w:rPr>
            </w:pPr>
          </w:p>
        </w:tc>
        <w:tc>
          <w:tcPr>
            <w:tcW w:w="4440" w:type="dxa"/>
          </w:tcPr>
          <w:p w:rsidR="00E31F82" w:rsidRDefault="00CF42FF">
            <w:pPr>
              <w:pStyle w:val="ListParagraph"/>
              <w:numPr>
                <w:ilvl w:val="0"/>
                <w:numId w:val="21"/>
              </w:numPr>
              <w:rPr>
                <w:rFonts w:ascii="Arial" w:hAnsi="Arial" w:cs="Arial"/>
                <w:color w:val="000000"/>
                <w:sz w:val="18"/>
                <w:szCs w:val="18"/>
              </w:rPr>
            </w:pPr>
            <w:r>
              <w:rPr>
                <w:rFonts w:ascii="Arial" w:hAnsi="Arial" w:cs="Arial"/>
                <w:color w:val="000000"/>
                <w:sz w:val="18"/>
                <w:szCs w:val="18"/>
              </w:rPr>
              <w:t>To provide additional 1:1 TA support sessions</w:t>
            </w:r>
            <w:r w:rsidR="0029494E">
              <w:rPr>
                <w:rFonts w:ascii="Arial" w:hAnsi="Arial" w:cs="Arial"/>
                <w:color w:val="000000"/>
                <w:sz w:val="18"/>
                <w:szCs w:val="18"/>
              </w:rPr>
              <w:t>/resources</w:t>
            </w:r>
            <w:r w:rsidR="00EC1D94">
              <w:rPr>
                <w:rFonts w:ascii="Arial" w:hAnsi="Arial" w:cs="Arial"/>
                <w:color w:val="000000"/>
                <w:sz w:val="18"/>
                <w:szCs w:val="18"/>
              </w:rPr>
              <w:t xml:space="preserve"> for LAC pupils in order to support well-being and improve standards.</w:t>
            </w:r>
          </w:p>
        </w:tc>
        <w:tc>
          <w:tcPr>
            <w:tcW w:w="2042" w:type="dxa"/>
          </w:tcPr>
          <w:p w:rsidR="00E31F82" w:rsidRDefault="00890D44">
            <w:pPr>
              <w:jc w:val="center"/>
              <w:rPr>
                <w:rFonts w:ascii="Arial" w:hAnsi="Arial" w:cs="Arial"/>
              </w:rPr>
            </w:pPr>
            <w:r>
              <w:rPr>
                <w:rFonts w:ascii="Arial" w:hAnsi="Arial" w:cs="Arial"/>
              </w:rPr>
              <w:t>To be confirmed.</w:t>
            </w:r>
          </w:p>
        </w:tc>
      </w:tr>
      <w:tr w:rsidR="00E31F82">
        <w:trPr>
          <w:trHeight w:val="702"/>
        </w:trPr>
        <w:tc>
          <w:tcPr>
            <w:tcW w:w="3588" w:type="dxa"/>
            <w:vAlign w:val="center"/>
          </w:tcPr>
          <w:p w:rsidR="00E31F82" w:rsidRDefault="00FB6F6E">
            <w:pPr>
              <w:rPr>
                <w:rFonts w:ascii="Arial" w:hAnsi="Arial" w:cs="Arial"/>
                <w:color w:val="000000"/>
                <w:sz w:val="18"/>
                <w:szCs w:val="18"/>
                <w:lang w:eastAsia="en-GB"/>
              </w:rPr>
            </w:pPr>
            <w:r>
              <w:rPr>
                <w:rFonts w:ascii="Arial" w:hAnsi="Arial" w:cs="Arial"/>
                <w:color w:val="000000"/>
                <w:sz w:val="18"/>
                <w:szCs w:val="18"/>
                <w:lang w:eastAsia="en-GB"/>
              </w:rPr>
              <w:t>Other</w:t>
            </w:r>
          </w:p>
        </w:tc>
        <w:tc>
          <w:tcPr>
            <w:tcW w:w="720" w:type="dxa"/>
          </w:tcPr>
          <w:p w:rsidR="00E31F82" w:rsidRDefault="00CF42FF">
            <w:pPr>
              <w:rPr>
                <w:rFonts w:ascii="Arial" w:hAnsi="Arial" w:cs="Arial"/>
                <w:color w:val="000000"/>
                <w:sz w:val="18"/>
                <w:szCs w:val="18"/>
              </w:rPr>
            </w:pPr>
            <w:r>
              <w:rPr>
                <w:rFonts w:ascii="Arial" w:hAnsi="Arial" w:cs="Arial"/>
                <w:color w:val="000000"/>
                <w:sz w:val="18"/>
                <w:szCs w:val="18"/>
              </w:rPr>
              <w:t>C</w:t>
            </w: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BE2664" w:rsidRDefault="00BE2664">
            <w:pPr>
              <w:rPr>
                <w:rFonts w:ascii="Arial" w:hAnsi="Arial" w:cs="Arial"/>
                <w:color w:val="000000"/>
                <w:sz w:val="18"/>
                <w:szCs w:val="18"/>
              </w:rPr>
            </w:pPr>
          </w:p>
          <w:p w:rsidR="00E31F82" w:rsidRDefault="00CF42FF">
            <w:pPr>
              <w:rPr>
                <w:rFonts w:ascii="Arial" w:hAnsi="Arial" w:cs="Arial"/>
                <w:color w:val="000000"/>
                <w:sz w:val="18"/>
                <w:szCs w:val="18"/>
              </w:rPr>
            </w:pPr>
            <w:r>
              <w:rPr>
                <w:rFonts w:ascii="Arial" w:hAnsi="Arial" w:cs="Arial"/>
                <w:color w:val="000000"/>
                <w:sz w:val="18"/>
                <w:szCs w:val="18"/>
              </w:rPr>
              <w:t>D</w:t>
            </w: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CF42FF">
            <w:pPr>
              <w:rPr>
                <w:rFonts w:ascii="Arial" w:hAnsi="Arial" w:cs="Arial"/>
                <w:color w:val="000000"/>
                <w:sz w:val="18"/>
                <w:szCs w:val="18"/>
              </w:rPr>
            </w:pPr>
            <w:r>
              <w:rPr>
                <w:rFonts w:ascii="Arial" w:hAnsi="Arial" w:cs="Arial"/>
                <w:color w:val="000000"/>
                <w:sz w:val="18"/>
                <w:szCs w:val="18"/>
              </w:rPr>
              <w:t>D</w:t>
            </w:r>
          </w:p>
        </w:tc>
        <w:tc>
          <w:tcPr>
            <w:tcW w:w="4680" w:type="dxa"/>
          </w:tcPr>
          <w:p w:rsidR="00E31F82" w:rsidRDefault="00CF42FF">
            <w:pPr>
              <w:rPr>
                <w:rFonts w:ascii="Arial" w:hAnsi="Arial" w:cs="Arial"/>
                <w:color w:val="000000"/>
                <w:sz w:val="18"/>
                <w:szCs w:val="18"/>
              </w:rPr>
            </w:pPr>
            <w:r>
              <w:rPr>
                <w:rFonts w:ascii="Arial" w:hAnsi="Arial" w:cs="Arial"/>
                <w:color w:val="000000"/>
                <w:sz w:val="18"/>
                <w:szCs w:val="18"/>
              </w:rPr>
              <w:t>Improved pupil aspirations and attainment</w:t>
            </w:r>
          </w:p>
          <w:p w:rsidR="00E31F82" w:rsidRDefault="00E31F82">
            <w:pPr>
              <w:rPr>
                <w:rFonts w:ascii="Arial" w:hAnsi="Arial" w:cs="Arial"/>
                <w:color w:val="000000"/>
                <w:sz w:val="18"/>
                <w:szCs w:val="18"/>
              </w:rPr>
            </w:pPr>
          </w:p>
          <w:p w:rsidR="00BE2664" w:rsidRDefault="00BE2664">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CF42FF">
            <w:pPr>
              <w:rPr>
                <w:rFonts w:ascii="Arial" w:hAnsi="Arial" w:cs="Arial"/>
                <w:color w:val="000000"/>
                <w:sz w:val="18"/>
                <w:szCs w:val="18"/>
              </w:rPr>
            </w:pPr>
            <w:r>
              <w:rPr>
                <w:rFonts w:ascii="Arial" w:hAnsi="Arial" w:cs="Arial"/>
                <w:color w:val="000000"/>
                <w:sz w:val="18"/>
                <w:szCs w:val="18"/>
              </w:rPr>
              <w:t>Early intervention and identif</w:t>
            </w:r>
            <w:r w:rsidR="006101D0">
              <w:rPr>
                <w:rFonts w:ascii="Arial" w:hAnsi="Arial" w:cs="Arial"/>
                <w:color w:val="000000"/>
                <w:sz w:val="18"/>
                <w:szCs w:val="18"/>
              </w:rPr>
              <w:t xml:space="preserve">ication using the </w:t>
            </w:r>
            <w:proofErr w:type="spellStart"/>
            <w:r>
              <w:rPr>
                <w:rFonts w:ascii="Arial" w:hAnsi="Arial" w:cs="Arial"/>
                <w:color w:val="000000"/>
                <w:sz w:val="18"/>
                <w:szCs w:val="18"/>
              </w:rPr>
              <w:t>Wellcom</w:t>
            </w:r>
            <w:proofErr w:type="spellEnd"/>
            <w:r>
              <w:rPr>
                <w:rFonts w:ascii="Arial" w:hAnsi="Arial" w:cs="Arial"/>
                <w:color w:val="000000"/>
                <w:sz w:val="18"/>
                <w:szCs w:val="18"/>
              </w:rPr>
              <w:t xml:space="preserve"> </w:t>
            </w:r>
            <w:r w:rsidR="006101D0">
              <w:rPr>
                <w:rFonts w:ascii="Arial" w:hAnsi="Arial" w:cs="Arial"/>
                <w:color w:val="000000"/>
                <w:sz w:val="18"/>
                <w:szCs w:val="18"/>
              </w:rPr>
              <w:t xml:space="preserve">Programme </w:t>
            </w:r>
            <w:r>
              <w:rPr>
                <w:rFonts w:ascii="Arial" w:hAnsi="Arial" w:cs="Arial"/>
                <w:color w:val="000000"/>
                <w:sz w:val="18"/>
                <w:szCs w:val="18"/>
              </w:rPr>
              <w:t>in the Nursery setting.</w:t>
            </w: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6101D0">
            <w:pPr>
              <w:rPr>
                <w:rFonts w:ascii="Arial" w:hAnsi="Arial" w:cs="Arial"/>
                <w:color w:val="000000"/>
                <w:sz w:val="18"/>
                <w:szCs w:val="18"/>
              </w:rPr>
            </w:pPr>
            <w:r>
              <w:rPr>
                <w:rFonts w:ascii="Arial" w:hAnsi="Arial" w:cs="Arial"/>
                <w:color w:val="000000"/>
                <w:sz w:val="18"/>
                <w:szCs w:val="18"/>
              </w:rPr>
              <w:t>Further e</w:t>
            </w:r>
            <w:r w:rsidR="00CF42FF">
              <w:rPr>
                <w:rFonts w:ascii="Arial" w:hAnsi="Arial" w:cs="Arial"/>
                <w:color w:val="000000"/>
                <w:sz w:val="18"/>
                <w:szCs w:val="18"/>
              </w:rPr>
              <w:t>nhance our outdoor provision to foster engagem</w:t>
            </w:r>
            <w:r>
              <w:rPr>
                <w:rFonts w:ascii="Arial" w:hAnsi="Arial" w:cs="Arial"/>
                <w:color w:val="000000"/>
                <w:sz w:val="18"/>
                <w:szCs w:val="18"/>
              </w:rPr>
              <w:t xml:space="preserve">ent, improved </w:t>
            </w:r>
            <w:proofErr w:type="spellStart"/>
            <w:r>
              <w:rPr>
                <w:rFonts w:ascii="Arial" w:hAnsi="Arial" w:cs="Arial"/>
                <w:color w:val="000000"/>
                <w:sz w:val="18"/>
                <w:szCs w:val="18"/>
              </w:rPr>
              <w:t>oracy</w:t>
            </w:r>
            <w:proofErr w:type="spellEnd"/>
            <w:r>
              <w:rPr>
                <w:rFonts w:ascii="Arial" w:hAnsi="Arial" w:cs="Arial"/>
                <w:color w:val="000000"/>
                <w:sz w:val="18"/>
                <w:szCs w:val="18"/>
              </w:rPr>
              <w:t xml:space="preserve"> and problem-</w:t>
            </w:r>
            <w:r w:rsidR="00CF42FF">
              <w:rPr>
                <w:rFonts w:ascii="Arial" w:hAnsi="Arial" w:cs="Arial"/>
                <w:color w:val="000000"/>
                <w:sz w:val="18"/>
                <w:szCs w:val="18"/>
              </w:rPr>
              <w:t>solving</w:t>
            </w:r>
            <w:r w:rsidR="00384A09">
              <w:rPr>
                <w:rFonts w:ascii="Arial" w:hAnsi="Arial" w:cs="Arial"/>
                <w:color w:val="000000"/>
                <w:sz w:val="18"/>
                <w:szCs w:val="18"/>
              </w:rPr>
              <w:t xml:space="preserve"> skills</w:t>
            </w:r>
            <w:r w:rsidR="00CF42FF">
              <w:rPr>
                <w:rFonts w:ascii="Arial" w:hAnsi="Arial" w:cs="Arial"/>
                <w:color w:val="000000"/>
                <w:sz w:val="18"/>
                <w:szCs w:val="18"/>
              </w:rPr>
              <w:t>.</w:t>
            </w:r>
          </w:p>
        </w:tc>
        <w:tc>
          <w:tcPr>
            <w:tcW w:w="4440" w:type="dxa"/>
          </w:tcPr>
          <w:p w:rsidR="00E31F82" w:rsidRDefault="00EC1D94" w:rsidP="00CF42FF">
            <w:pPr>
              <w:pStyle w:val="ListParagraph"/>
              <w:numPr>
                <w:ilvl w:val="0"/>
                <w:numId w:val="21"/>
              </w:numPr>
              <w:rPr>
                <w:rFonts w:ascii="Arial" w:hAnsi="Arial" w:cs="Arial"/>
                <w:color w:val="000000"/>
                <w:sz w:val="18"/>
                <w:szCs w:val="18"/>
              </w:rPr>
            </w:pPr>
            <w:r>
              <w:rPr>
                <w:rFonts w:ascii="Arial" w:hAnsi="Arial" w:cs="Arial"/>
                <w:color w:val="000000"/>
                <w:sz w:val="18"/>
                <w:szCs w:val="18"/>
              </w:rPr>
              <w:t>Support FSM p</w:t>
            </w:r>
            <w:r w:rsidR="00CF42FF">
              <w:rPr>
                <w:rFonts w:ascii="Arial" w:hAnsi="Arial" w:cs="Arial"/>
                <w:color w:val="000000"/>
                <w:sz w:val="18"/>
                <w:szCs w:val="18"/>
              </w:rPr>
              <w:t>upils to attend cultural visits and field trips to enrich their experiences and enhance learning (transport costs)</w:t>
            </w:r>
            <w:r w:rsidR="00BE2664">
              <w:rPr>
                <w:rFonts w:ascii="Arial" w:hAnsi="Arial" w:cs="Arial"/>
                <w:color w:val="000000"/>
                <w:sz w:val="18"/>
                <w:szCs w:val="18"/>
              </w:rPr>
              <w:t>, also to take part in additional music lessons</w:t>
            </w:r>
          </w:p>
          <w:p w:rsidR="00E31F82" w:rsidRDefault="00CF42FF" w:rsidP="00CF42FF">
            <w:pPr>
              <w:pStyle w:val="ListParagraph"/>
              <w:numPr>
                <w:ilvl w:val="0"/>
                <w:numId w:val="21"/>
              </w:numPr>
              <w:rPr>
                <w:rFonts w:ascii="Arial" w:hAnsi="Arial" w:cs="Arial"/>
                <w:color w:val="000000"/>
                <w:sz w:val="18"/>
                <w:szCs w:val="18"/>
              </w:rPr>
            </w:pPr>
            <w:r>
              <w:rPr>
                <w:rFonts w:ascii="Arial" w:hAnsi="Arial" w:cs="Arial"/>
                <w:color w:val="000000"/>
                <w:sz w:val="18"/>
                <w:szCs w:val="18"/>
              </w:rPr>
              <w:t>Early identification of pupils experiencing speech and language and communication difficulties</w:t>
            </w:r>
            <w:r w:rsidR="00EC1D94">
              <w:rPr>
                <w:rFonts w:ascii="Arial" w:hAnsi="Arial" w:cs="Arial"/>
                <w:color w:val="000000"/>
                <w:sz w:val="18"/>
                <w:szCs w:val="18"/>
              </w:rPr>
              <w:t>/low starting points</w:t>
            </w:r>
            <w:r>
              <w:rPr>
                <w:rFonts w:ascii="Arial" w:hAnsi="Arial" w:cs="Arial"/>
                <w:color w:val="000000"/>
                <w:sz w:val="18"/>
                <w:szCs w:val="18"/>
              </w:rPr>
              <w:t>.  Targeted support to ‘close the gap’.</w:t>
            </w:r>
          </w:p>
          <w:p w:rsidR="00E31F82" w:rsidRDefault="00E31F82">
            <w:pPr>
              <w:pStyle w:val="ListParagraph"/>
              <w:ind w:left="360"/>
              <w:rPr>
                <w:rFonts w:ascii="Arial" w:hAnsi="Arial" w:cs="Arial"/>
                <w:color w:val="000000"/>
                <w:sz w:val="18"/>
                <w:szCs w:val="18"/>
              </w:rPr>
            </w:pPr>
          </w:p>
          <w:p w:rsidR="00E31F82" w:rsidRPr="00384A09" w:rsidRDefault="00E31F82" w:rsidP="00384A09">
            <w:pPr>
              <w:rPr>
                <w:rFonts w:ascii="Arial" w:hAnsi="Arial" w:cs="Arial"/>
                <w:color w:val="000000"/>
                <w:sz w:val="18"/>
                <w:szCs w:val="18"/>
              </w:rPr>
            </w:pPr>
          </w:p>
          <w:p w:rsidR="00E31F82" w:rsidRDefault="00CF42FF" w:rsidP="00CF42FF">
            <w:pPr>
              <w:pStyle w:val="ListParagraph"/>
              <w:numPr>
                <w:ilvl w:val="0"/>
                <w:numId w:val="21"/>
              </w:numPr>
              <w:rPr>
                <w:rFonts w:ascii="Arial" w:hAnsi="Arial" w:cs="Arial"/>
                <w:color w:val="000000"/>
                <w:sz w:val="18"/>
                <w:szCs w:val="18"/>
              </w:rPr>
            </w:pPr>
            <w:r>
              <w:rPr>
                <w:rFonts w:ascii="Arial" w:hAnsi="Arial" w:cs="Arial"/>
                <w:color w:val="000000"/>
                <w:sz w:val="18"/>
                <w:szCs w:val="18"/>
              </w:rPr>
              <w:t xml:space="preserve">Improved levels in </w:t>
            </w:r>
            <w:proofErr w:type="spellStart"/>
            <w:r>
              <w:rPr>
                <w:rFonts w:ascii="Arial" w:hAnsi="Arial" w:cs="Arial"/>
                <w:color w:val="000000"/>
                <w:sz w:val="18"/>
                <w:szCs w:val="18"/>
              </w:rPr>
              <w:t>oracy</w:t>
            </w:r>
            <w:proofErr w:type="spellEnd"/>
            <w:r>
              <w:rPr>
                <w:rFonts w:ascii="Arial" w:hAnsi="Arial" w:cs="Arial"/>
                <w:color w:val="000000"/>
                <w:sz w:val="18"/>
                <w:szCs w:val="18"/>
              </w:rPr>
              <w:t xml:space="preserve"> and problem solving</w:t>
            </w:r>
            <w:r w:rsidR="00384A09">
              <w:rPr>
                <w:rFonts w:ascii="Arial" w:hAnsi="Arial" w:cs="Arial"/>
                <w:color w:val="000000"/>
                <w:sz w:val="18"/>
                <w:szCs w:val="18"/>
              </w:rPr>
              <w:t xml:space="preserve"> of FSM pupils</w:t>
            </w:r>
            <w:r>
              <w:rPr>
                <w:rFonts w:ascii="Arial" w:hAnsi="Arial" w:cs="Arial"/>
                <w:color w:val="000000"/>
                <w:sz w:val="18"/>
                <w:szCs w:val="18"/>
              </w:rPr>
              <w:t>.</w:t>
            </w:r>
          </w:p>
          <w:p w:rsidR="00E31F82" w:rsidRDefault="00E31F82">
            <w:pPr>
              <w:pStyle w:val="ListParagraph"/>
              <w:rPr>
                <w:rFonts w:ascii="Arial" w:hAnsi="Arial" w:cs="Arial"/>
                <w:color w:val="000000"/>
                <w:sz w:val="18"/>
                <w:szCs w:val="18"/>
              </w:rPr>
            </w:pPr>
          </w:p>
          <w:p w:rsidR="00E31F82" w:rsidRDefault="00E31F82">
            <w:pPr>
              <w:rPr>
                <w:rFonts w:ascii="Arial" w:hAnsi="Arial" w:cs="Arial"/>
                <w:color w:val="000000"/>
                <w:sz w:val="18"/>
                <w:szCs w:val="18"/>
              </w:rPr>
            </w:pPr>
          </w:p>
          <w:p w:rsidR="00E31F82" w:rsidRDefault="00E31F82">
            <w:pPr>
              <w:rPr>
                <w:rFonts w:ascii="Arial" w:hAnsi="Arial" w:cs="Arial"/>
                <w:color w:val="000000"/>
                <w:sz w:val="18"/>
                <w:szCs w:val="18"/>
              </w:rPr>
            </w:pPr>
          </w:p>
        </w:tc>
        <w:tc>
          <w:tcPr>
            <w:tcW w:w="2042" w:type="dxa"/>
          </w:tcPr>
          <w:p w:rsidR="00E31F82" w:rsidRDefault="00096343">
            <w:pPr>
              <w:jc w:val="center"/>
              <w:rPr>
                <w:rFonts w:ascii="Arial" w:hAnsi="Arial" w:cs="Arial"/>
              </w:rPr>
            </w:pPr>
            <w:r>
              <w:rPr>
                <w:rFonts w:ascii="Arial" w:hAnsi="Arial" w:cs="Arial"/>
              </w:rPr>
              <w:t>£4</w:t>
            </w:r>
            <w:r w:rsidR="00CF42FF">
              <w:rPr>
                <w:rFonts w:ascii="Arial" w:hAnsi="Arial" w:cs="Arial"/>
              </w:rPr>
              <w:t>,000</w:t>
            </w:r>
          </w:p>
          <w:p w:rsidR="00E31F82" w:rsidRDefault="00E31F82">
            <w:pPr>
              <w:jc w:val="center"/>
              <w:rPr>
                <w:rFonts w:ascii="Arial" w:hAnsi="Arial" w:cs="Arial"/>
              </w:rPr>
            </w:pPr>
          </w:p>
          <w:p w:rsidR="00E31F82" w:rsidRDefault="00E31F82">
            <w:pPr>
              <w:jc w:val="center"/>
              <w:rPr>
                <w:rFonts w:ascii="Arial" w:hAnsi="Arial" w:cs="Arial"/>
              </w:rPr>
            </w:pPr>
          </w:p>
          <w:p w:rsidR="00E31F82" w:rsidRDefault="00E31F82">
            <w:pPr>
              <w:jc w:val="center"/>
              <w:rPr>
                <w:rFonts w:ascii="Arial" w:hAnsi="Arial" w:cs="Arial"/>
              </w:rPr>
            </w:pPr>
          </w:p>
          <w:p w:rsidR="00E31F82" w:rsidRDefault="00E31F82">
            <w:pPr>
              <w:jc w:val="center"/>
              <w:rPr>
                <w:rFonts w:ascii="Arial" w:hAnsi="Arial" w:cs="Arial"/>
              </w:rPr>
            </w:pPr>
          </w:p>
          <w:p w:rsidR="00E31F82" w:rsidRDefault="00E31F82">
            <w:pPr>
              <w:jc w:val="center"/>
              <w:rPr>
                <w:rFonts w:ascii="Arial" w:hAnsi="Arial" w:cs="Arial"/>
              </w:rPr>
            </w:pPr>
          </w:p>
        </w:tc>
      </w:tr>
      <w:tr w:rsidR="00E31F82">
        <w:trPr>
          <w:trHeight w:val="701"/>
        </w:trPr>
        <w:tc>
          <w:tcPr>
            <w:tcW w:w="3588" w:type="dxa"/>
            <w:vAlign w:val="center"/>
          </w:tcPr>
          <w:p w:rsidR="00E31F82" w:rsidRDefault="00FB6F6E" w:rsidP="00FB6F6E">
            <w:pPr>
              <w:rPr>
                <w:rFonts w:ascii="Arial" w:hAnsi="Arial" w:cs="Arial"/>
                <w:color w:val="000000"/>
                <w:sz w:val="18"/>
                <w:szCs w:val="18"/>
                <w:lang w:eastAsia="en-GB"/>
              </w:rPr>
            </w:pPr>
            <w:r>
              <w:rPr>
                <w:rFonts w:ascii="Arial" w:hAnsi="Arial" w:cs="Arial"/>
                <w:color w:val="000000"/>
                <w:sz w:val="18"/>
                <w:szCs w:val="18"/>
                <w:lang w:eastAsia="en-GB"/>
              </w:rPr>
              <w:t xml:space="preserve">Central support </w:t>
            </w:r>
          </w:p>
        </w:tc>
        <w:tc>
          <w:tcPr>
            <w:tcW w:w="720" w:type="dxa"/>
          </w:tcPr>
          <w:p w:rsidR="00E31F82" w:rsidRDefault="00CF42FF">
            <w:pPr>
              <w:rPr>
                <w:rFonts w:ascii="Arial" w:hAnsi="Arial" w:cs="Arial"/>
                <w:color w:val="000000"/>
                <w:sz w:val="18"/>
                <w:szCs w:val="18"/>
              </w:rPr>
            </w:pPr>
            <w:r>
              <w:rPr>
                <w:rFonts w:ascii="Arial" w:hAnsi="Arial" w:cs="Arial"/>
                <w:color w:val="000000"/>
                <w:sz w:val="18"/>
                <w:szCs w:val="18"/>
              </w:rPr>
              <w:t>C</w:t>
            </w:r>
          </w:p>
        </w:tc>
        <w:tc>
          <w:tcPr>
            <w:tcW w:w="4680" w:type="dxa"/>
          </w:tcPr>
          <w:p w:rsidR="00E31F82" w:rsidRDefault="00CF42FF">
            <w:pPr>
              <w:rPr>
                <w:rFonts w:ascii="Arial" w:hAnsi="Arial" w:cs="Arial"/>
                <w:color w:val="000000"/>
                <w:sz w:val="18"/>
                <w:szCs w:val="18"/>
              </w:rPr>
            </w:pPr>
            <w:r>
              <w:rPr>
                <w:rFonts w:ascii="Arial" w:hAnsi="Arial" w:cs="Arial"/>
                <w:color w:val="000000"/>
                <w:sz w:val="18"/>
                <w:szCs w:val="18"/>
              </w:rPr>
              <w:t>Informed parents (Signposted to appropriate outside agencies)</w:t>
            </w:r>
          </w:p>
        </w:tc>
        <w:tc>
          <w:tcPr>
            <w:tcW w:w="4440" w:type="dxa"/>
          </w:tcPr>
          <w:p w:rsidR="00E31F82" w:rsidRDefault="00CF42FF">
            <w:pPr>
              <w:rPr>
                <w:rFonts w:ascii="Arial" w:hAnsi="Arial" w:cs="Arial"/>
                <w:color w:val="000000"/>
                <w:sz w:val="18"/>
                <w:szCs w:val="18"/>
              </w:rPr>
            </w:pPr>
            <w:r>
              <w:rPr>
                <w:rFonts w:ascii="Arial" w:hAnsi="Arial" w:cs="Arial"/>
                <w:color w:val="000000"/>
                <w:sz w:val="18"/>
                <w:szCs w:val="18"/>
              </w:rPr>
              <w:t>Access to pastoral support worker, for families in need of support</w:t>
            </w:r>
          </w:p>
          <w:p w:rsidR="00E31F82" w:rsidRDefault="00CF42FF">
            <w:pPr>
              <w:rPr>
                <w:rFonts w:ascii="Arial" w:hAnsi="Arial" w:cs="Arial"/>
                <w:color w:val="000000"/>
                <w:sz w:val="18"/>
                <w:szCs w:val="18"/>
              </w:rPr>
            </w:pPr>
            <w:r>
              <w:rPr>
                <w:rFonts w:ascii="Arial" w:hAnsi="Arial" w:cs="Arial"/>
                <w:color w:val="000000"/>
                <w:sz w:val="18"/>
                <w:szCs w:val="18"/>
              </w:rPr>
              <w:t>F</w:t>
            </w:r>
            <w:r w:rsidR="00B5503E">
              <w:rPr>
                <w:rFonts w:ascii="Arial" w:hAnsi="Arial" w:cs="Arial"/>
                <w:color w:val="000000"/>
                <w:sz w:val="18"/>
                <w:szCs w:val="18"/>
              </w:rPr>
              <w:t>amilies Connect Project</w:t>
            </w:r>
            <w:r>
              <w:rPr>
                <w:rFonts w:ascii="Arial" w:hAnsi="Arial" w:cs="Arial"/>
                <w:color w:val="000000"/>
                <w:sz w:val="18"/>
                <w:szCs w:val="18"/>
              </w:rPr>
              <w:t xml:space="preserve"> – working with families to ensure children are more likely to succeed at school.</w:t>
            </w:r>
          </w:p>
        </w:tc>
        <w:tc>
          <w:tcPr>
            <w:tcW w:w="2042" w:type="dxa"/>
          </w:tcPr>
          <w:p w:rsidR="00E31F82" w:rsidRDefault="009C0DE5" w:rsidP="00384A09">
            <w:pPr>
              <w:jc w:val="center"/>
              <w:rPr>
                <w:rFonts w:ascii="Arial" w:hAnsi="Arial" w:cs="Arial"/>
                <w:color w:val="000000"/>
              </w:rPr>
            </w:pPr>
            <w:r>
              <w:rPr>
                <w:rFonts w:ascii="Arial" w:hAnsi="Arial" w:cs="Arial"/>
                <w:color w:val="000000"/>
              </w:rPr>
              <w:t>£1</w:t>
            </w:r>
            <w:r w:rsidR="00B5503E">
              <w:rPr>
                <w:rFonts w:ascii="Arial" w:hAnsi="Arial" w:cs="Arial"/>
                <w:color w:val="000000"/>
              </w:rPr>
              <w:t>,000</w:t>
            </w:r>
          </w:p>
        </w:tc>
      </w:tr>
    </w:tbl>
    <w:p w:rsidR="00E31F82" w:rsidRDefault="00CF42FF">
      <w:pPr>
        <w:tabs>
          <w:tab w:val="left" w:pos="3588"/>
          <w:tab w:val="left" w:pos="4308"/>
          <w:tab w:val="left" w:pos="8988"/>
          <w:tab w:val="left" w:pos="13428"/>
        </w:tabs>
        <w:rPr>
          <w:rFonts w:ascii="Arial" w:hAnsi="Arial" w:cs="Arial"/>
          <w:sz w:val="14"/>
          <w:szCs w:val="14"/>
        </w:rPr>
      </w:pPr>
      <w:r>
        <w:rPr>
          <w:rFonts w:ascii="Arial" w:eastAsia="Arial Unicode MS" w:hAnsi="Arial" w:cs="Arial"/>
          <w:sz w:val="18"/>
          <w:szCs w:val="18"/>
          <w:u w:color="0070C0"/>
        </w:rPr>
        <w:tab/>
      </w:r>
      <w:r>
        <w:rPr>
          <w:rFonts w:ascii="Arial" w:hAnsi="Arial" w:cs="Arial"/>
          <w:sz w:val="18"/>
          <w:szCs w:val="18"/>
        </w:rPr>
        <w:tab/>
      </w:r>
    </w:p>
    <w:tbl>
      <w:tblPr>
        <w:tblpPr w:leftFromText="180" w:rightFromText="180" w:vertAnchor="text" w:horzAnchor="margin" w:tblpY="123"/>
        <w:tblW w:w="15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348"/>
        <w:gridCol w:w="1080"/>
        <w:gridCol w:w="2040"/>
      </w:tblGrid>
      <w:tr w:rsidR="00E31F82">
        <w:trPr>
          <w:trHeight w:val="416"/>
        </w:trPr>
        <w:tc>
          <w:tcPr>
            <w:tcW w:w="12348" w:type="dxa"/>
          </w:tcPr>
          <w:p w:rsidR="00E31F82" w:rsidRDefault="00CF42FF">
            <w:pPr>
              <w:rPr>
                <w:rFonts w:ascii="Arial" w:hAnsi="Arial" w:cs="Arial"/>
                <w:b/>
              </w:rPr>
            </w:pPr>
            <w:proofErr w:type="spellStart"/>
            <w:r>
              <w:rPr>
                <w:rFonts w:ascii="Arial" w:hAnsi="Arial" w:cs="Arial"/>
                <w:b/>
                <w:sz w:val="22"/>
                <w:szCs w:val="22"/>
              </w:rPr>
              <w:t>Hyfforddiant</w:t>
            </w:r>
            <w:proofErr w:type="spellEnd"/>
            <w:r>
              <w:rPr>
                <w:rFonts w:ascii="Arial" w:hAnsi="Arial" w:cs="Arial"/>
                <w:b/>
                <w:sz w:val="22"/>
                <w:szCs w:val="22"/>
              </w:rPr>
              <w:t xml:space="preserve"> / Training CPD</w:t>
            </w:r>
          </w:p>
        </w:tc>
        <w:tc>
          <w:tcPr>
            <w:tcW w:w="1080" w:type="dxa"/>
          </w:tcPr>
          <w:p w:rsidR="00E31F82" w:rsidRDefault="00CF42FF">
            <w:pPr>
              <w:jc w:val="center"/>
              <w:rPr>
                <w:rFonts w:ascii="Arial" w:hAnsi="Arial" w:cs="Arial"/>
                <w:b/>
                <w:lang w:eastAsia="en-US"/>
              </w:rPr>
            </w:pPr>
            <w:r>
              <w:rPr>
                <w:rFonts w:ascii="Arial" w:hAnsi="Arial" w:cs="Arial"/>
                <w:b/>
                <w:sz w:val="22"/>
                <w:szCs w:val="22"/>
                <w:lang w:eastAsia="en-US"/>
              </w:rPr>
              <w:t>No.</w:t>
            </w:r>
          </w:p>
        </w:tc>
        <w:tc>
          <w:tcPr>
            <w:tcW w:w="2040" w:type="dxa"/>
          </w:tcPr>
          <w:p w:rsidR="00E31F82" w:rsidRDefault="00E31F82">
            <w:pPr>
              <w:jc w:val="center"/>
              <w:rPr>
                <w:rFonts w:ascii="Arial" w:hAnsi="Arial" w:cs="Arial"/>
                <w:b/>
                <w:lang w:eastAsia="en-US"/>
              </w:rPr>
            </w:pPr>
          </w:p>
        </w:tc>
      </w:tr>
      <w:tr w:rsidR="00E31F82">
        <w:trPr>
          <w:trHeight w:val="529"/>
        </w:trPr>
        <w:tc>
          <w:tcPr>
            <w:tcW w:w="12348" w:type="dxa"/>
          </w:tcPr>
          <w:p w:rsidR="00E31F82" w:rsidRDefault="00CF42FF">
            <w:pPr>
              <w:rPr>
                <w:rFonts w:ascii="Arial" w:hAnsi="Arial" w:cs="Arial"/>
                <w:sz w:val="20"/>
                <w:szCs w:val="20"/>
              </w:rPr>
            </w:pPr>
            <w:proofErr w:type="spellStart"/>
            <w:r>
              <w:rPr>
                <w:rFonts w:ascii="Arial" w:hAnsi="Arial" w:cs="Arial"/>
                <w:sz w:val="20"/>
                <w:szCs w:val="20"/>
              </w:rPr>
              <w:t>Nifer</w:t>
            </w:r>
            <w:proofErr w:type="spellEnd"/>
            <w:r>
              <w:rPr>
                <w:rFonts w:ascii="Arial" w:hAnsi="Arial" w:cs="Arial"/>
                <w:sz w:val="20"/>
                <w:szCs w:val="20"/>
              </w:rPr>
              <w:t xml:space="preserve"> </w:t>
            </w:r>
            <w:proofErr w:type="spellStart"/>
            <w:r>
              <w:rPr>
                <w:rFonts w:ascii="Arial" w:hAnsi="Arial" w:cs="Arial"/>
                <w:sz w:val="20"/>
                <w:szCs w:val="20"/>
              </w:rPr>
              <w:t>yr</w:t>
            </w:r>
            <w:proofErr w:type="spellEnd"/>
            <w:r>
              <w:rPr>
                <w:rFonts w:ascii="Arial" w:hAnsi="Arial" w:cs="Arial"/>
                <w:sz w:val="20"/>
                <w:szCs w:val="20"/>
              </w:rPr>
              <w:t xml:space="preserve"> </w:t>
            </w:r>
            <w:proofErr w:type="spellStart"/>
            <w:r>
              <w:rPr>
                <w:rFonts w:ascii="Arial" w:hAnsi="Arial" w:cs="Arial"/>
                <w:sz w:val="20"/>
                <w:szCs w:val="20"/>
              </w:rPr>
              <w:t>athrawon</w:t>
            </w:r>
            <w:proofErr w:type="spellEnd"/>
            <w:r>
              <w:rPr>
                <w:rFonts w:ascii="Arial" w:hAnsi="Arial" w:cs="Arial"/>
                <w:sz w:val="20"/>
                <w:szCs w:val="20"/>
              </w:rPr>
              <w:t xml:space="preserve"> </w:t>
            </w:r>
            <w:proofErr w:type="spellStart"/>
            <w:r>
              <w:rPr>
                <w:rFonts w:ascii="Arial" w:hAnsi="Arial" w:cs="Arial"/>
                <w:sz w:val="20"/>
                <w:szCs w:val="20"/>
              </w:rPr>
              <w:t>i</w:t>
            </w:r>
            <w:proofErr w:type="spellEnd"/>
            <w:r>
              <w:rPr>
                <w:rFonts w:ascii="Arial" w:hAnsi="Arial" w:cs="Arial"/>
                <w:sz w:val="20"/>
                <w:szCs w:val="20"/>
              </w:rPr>
              <w:t xml:space="preserve"> </w:t>
            </w:r>
            <w:proofErr w:type="spellStart"/>
            <w:r>
              <w:rPr>
                <w:rFonts w:ascii="Arial" w:hAnsi="Arial" w:cs="Arial"/>
                <w:sz w:val="20"/>
                <w:szCs w:val="20"/>
              </w:rPr>
              <w:t>gael</w:t>
            </w:r>
            <w:proofErr w:type="spellEnd"/>
            <w:r>
              <w:rPr>
                <w:rFonts w:ascii="Arial" w:hAnsi="Arial" w:cs="Arial"/>
                <w:sz w:val="20"/>
                <w:szCs w:val="20"/>
              </w:rPr>
              <w:t xml:space="preserve"> </w:t>
            </w:r>
            <w:proofErr w:type="spellStart"/>
            <w:r>
              <w:rPr>
                <w:rFonts w:ascii="Arial" w:hAnsi="Arial" w:cs="Arial"/>
                <w:sz w:val="20"/>
                <w:szCs w:val="20"/>
              </w:rPr>
              <w:t>eu</w:t>
            </w:r>
            <w:proofErr w:type="spellEnd"/>
            <w:r>
              <w:rPr>
                <w:rFonts w:ascii="Arial" w:hAnsi="Arial" w:cs="Arial"/>
                <w:sz w:val="20"/>
                <w:szCs w:val="20"/>
              </w:rPr>
              <w:t xml:space="preserve"> </w:t>
            </w:r>
            <w:proofErr w:type="spellStart"/>
            <w:r>
              <w:rPr>
                <w:rFonts w:ascii="Arial" w:hAnsi="Arial" w:cs="Arial"/>
                <w:sz w:val="20"/>
                <w:szCs w:val="20"/>
              </w:rPr>
              <w:t>hyfforddi</w:t>
            </w:r>
            <w:proofErr w:type="spellEnd"/>
            <w:r>
              <w:rPr>
                <w:rFonts w:ascii="Arial" w:hAnsi="Arial" w:cs="Arial"/>
                <w:sz w:val="20"/>
                <w:szCs w:val="20"/>
              </w:rPr>
              <w:t xml:space="preserve"> </w:t>
            </w:r>
            <w:proofErr w:type="spellStart"/>
            <w:r>
              <w:rPr>
                <w:rFonts w:ascii="Arial" w:hAnsi="Arial" w:cs="Arial"/>
                <w:sz w:val="20"/>
                <w:szCs w:val="20"/>
              </w:rPr>
              <w:t>e.e</w:t>
            </w:r>
            <w:proofErr w:type="spellEnd"/>
            <w:r>
              <w:rPr>
                <w:rFonts w:ascii="Arial" w:hAnsi="Arial" w:cs="Arial"/>
                <w:sz w:val="20"/>
                <w:szCs w:val="20"/>
              </w:rPr>
              <w:t xml:space="preserve">. </w:t>
            </w:r>
            <w:proofErr w:type="spellStart"/>
            <w:r>
              <w:rPr>
                <w:rFonts w:ascii="Arial" w:hAnsi="Arial" w:cs="Arial"/>
                <w:sz w:val="20"/>
                <w:szCs w:val="20"/>
              </w:rPr>
              <w:t>raglenni</w:t>
            </w:r>
            <w:proofErr w:type="spellEnd"/>
            <w:r>
              <w:rPr>
                <w:rFonts w:ascii="Arial" w:hAnsi="Arial" w:cs="Arial"/>
                <w:sz w:val="20"/>
                <w:szCs w:val="20"/>
              </w:rPr>
              <w:t xml:space="preserve"> </w:t>
            </w:r>
            <w:proofErr w:type="spellStart"/>
            <w:r>
              <w:rPr>
                <w:rFonts w:ascii="Arial" w:hAnsi="Arial" w:cs="Arial"/>
                <w:sz w:val="20"/>
                <w:szCs w:val="20"/>
              </w:rPr>
              <w:t>ymyrraeth</w:t>
            </w:r>
            <w:proofErr w:type="spellEnd"/>
          </w:p>
          <w:p w:rsidR="00E31F82" w:rsidRDefault="00CF42FF">
            <w:pPr>
              <w:rPr>
                <w:rFonts w:ascii="Arial" w:hAnsi="Arial" w:cs="Arial"/>
                <w:sz w:val="20"/>
                <w:szCs w:val="20"/>
              </w:rPr>
            </w:pPr>
            <w:r>
              <w:rPr>
                <w:rFonts w:ascii="Arial" w:hAnsi="Arial" w:cs="Arial"/>
                <w:sz w:val="20"/>
                <w:szCs w:val="20"/>
              </w:rPr>
              <w:t>Number of teachers to be trained in deprivation based activities.</w:t>
            </w:r>
          </w:p>
        </w:tc>
        <w:tc>
          <w:tcPr>
            <w:tcW w:w="1080" w:type="dxa"/>
          </w:tcPr>
          <w:p w:rsidR="00E31F82" w:rsidRDefault="00B5503E">
            <w:pPr>
              <w:rPr>
                <w:rFonts w:ascii="Arial" w:hAnsi="Arial" w:cs="Arial"/>
                <w:sz w:val="20"/>
                <w:szCs w:val="20"/>
              </w:rPr>
            </w:pPr>
            <w:r>
              <w:rPr>
                <w:rFonts w:ascii="Arial" w:hAnsi="Arial" w:cs="Arial"/>
                <w:sz w:val="20"/>
                <w:szCs w:val="20"/>
              </w:rPr>
              <w:t>13</w:t>
            </w:r>
          </w:p>
        </w:tc>
        <w:tc>
          <w:tcPr>
            <w:tcW w:w="2040" w:type="dxa"/>
          </w:tcPr>
          <w:p w:rsidR="00E31F82" w:rsidRDefault="00E31F82">
            <w:pPr>
              <w:jc w:val="right"/>
              <w:rPr>
                <w:rFonts w:ascii="Arial" w:hAnsi="Arial" w:cs="Arial"/>
              </w:rPr>
            </w:pPr>
          </w:p>
        </w:tc>
      </w:tr>
      <w:tr w:rsidR="00E31F82">
        <w:trPr>
          <w:trHeight w:val="578"/>
        </w:trPr>
        <w:tc>
          <w:tcPr>
            <w:tcW w:w="12348" w:type="dxa"/>
          </w:tcPr>
          <w:p w:rsidR="00E31F82" w:rsidRDefault="00CF42FF">
            <w:pPr>
              <w:rPr>
                <w:rFonts w:ascii="Arial" w:hAnsi="Arial" w:cs="Arial"/>
                <w:sz w:val="20"/>
                <w:szCs w:val="20"/>
              </w:rPr>
            </w:pPr>
            <w:proofErr w:type="spellStart"/>
            <w:r>
              <w:rPr>
                <w:rFonts w:ascii="Arial" w:hAnsi="Arial" w:cs="Arial"/>
                <w:sz w:val="20"/>
                <w:szCs w:val="20"/>
              </w:rPr>
              <w:t>Nifer</w:t>
            </w:r>
            <w:proofErr w:type="spellEnd"/>
            <w:r>
              <w:rPr>
                <w:rFonts w:ascii="Arial" w:hAnsi="Arial" w:cs="Arial"/>
                <w:sz w:val="20"/>
                <w:szCs w:val="20"/>
              </w:rPr>
              <w:t xml:space="preserve"> y staff </w:t>
            </w:r>
            <w:proofErr w:type="spellStart"/>
            <w:r>
              <w:rPr>
                <w:rFonts w:ascii="Arial" w:hAnsi="Arial" w:cs="Arial"/>
                <w:sz w:val="20"/>
                <w:szCs w:val="20"/>
              </w:rPr>
              <w:t>cefnogi</w:t>
            </w:r>
            <w:proofErr w:type="spellEnd"/>
            <w:r>
              <w:rPr>
                <w:rFonts w:ascii="Arial" w:hAnsi="Arial" w:cs="Arial"/>
                <w:sz w:val="20"/>
                <w:szCs w:val="20"/>
              </w:rPr>
              <w:t xml:space="preserve"> </w:t>
            </w:r>
            <w:proofErr w:type="spellStart"/>
            <w:r>
              <w:rPr>
                <w:rFonts w:ascii="Arial" w:hAnsi="Arial" w:cs="Arial"/>
                <w:sz w:val="20"/>
                <w:szCs w:val="20"/>
              </w:rPr>
              <w:t>i</w:t>
            </w:r>
            <w:proofErr w:type="spellEnd"/>
            <w:r>
              <w:rPr>
                <w:rFonts w:ascii="Arial" w:hAnsi="Arial" w:cs="Arial"/>
                <w:sz w:val="20"/>
                <w:szCs w:val="20"/>
              </w:rPr>
              <w:t xml:space="preserve"> </w:t>
            </w:r>
            <w:proofErr w:type="spellStart"/>
            <w:r>
              <w:rPr>
                <w:rFonts w:ascii="Arial" w:hAnsi="Arial" w:cs="Arial"/>
                <w:sz w:val="20"/>
                <w:szCs w:val="20"/>
              </w:rPr>
              <w:t>gael</w:t>
            </w:r>
            <w:proofErr w:type="spellEnd"/>
            <w:r>
              <w:rPr>
                <w:rFonts w:ascii="Arial" w:hAnsi="Arial" w:cs="Arial"/>
                <w:sz w:val="20"/>
                <w:szCs w:val="20"/>
              </w:rPr>
              <w:t xml:space="preserve"> </w:t>
            </w:r>
            <w:proofErr w:type="spellStart"/>
            <w:r>
              <w:rPr>
                <w:rFonts w:ascii="Arial" w:hAnsi="Arial" w:cs="Arial"/>
                <w:sz w:val="20"/>
                <w:szCs w:val="20"/>
              </w:rPr>
              <w:t>eu</w:t>
            </w:r>
            <w:proofErr w:type="spellEnd"/>
            <w:r>
              <w:rPr>
                <w:rFonts w:ascii="Arial" w:hAnsi="Arial" w:cs="Arial"/>
                <w:sz w:val="20"/>
                <w:szCs w:val="20"/>
              </w:rPr>
              <w:t xml:space="preserve"> </w:t>
            </w:r>
            <w:proofErr w:type="spellStart"/>
            <w:r>
              <w:rPr>
                <w:rFonts w:ascii="Arial" w:hAnsi="Arial" w:cs="Arial"/>
                <w:sz w:val="20"/>
                <w:szCs w:val="20"/>
              </w:rPr>
              <w:t>hyfforddi</w:t>
            </w:r>
            <w:proofErr w:type="spellEnd"/>
            <w:r>
              <w:rPr>
                <w:rFonts w:ascii="Arial" w:hAnsi="Arial" w:cs="Arial"/>
                <w:sz w:val="20"/>
                <w:szCs w:val="20"/>
              </w:rPr>
              <w:t xml:space="preserve"> </w:t>
            </w:r>
            <w:proofErr w:type="spellStart"/>
            <w:r>
              <w:rPr>
                <w:rFonts w:ascii="Arial" w:hAnsi="Arial" w:cs="Arial"/>
                <w:sz w:val="20"/>
                <w:szCs w:val="20"/>
              </w:rPr>
              <w:t>e.e</w:t>
            </w:r>
            <w:proofErr w:type="spellEnd"/>
            <w:r>
              <w:rPr>
                <w:rFonts w:ascii="Arial" w:hAnsi="Arial" w:cs="Arial"/>
                <w:sz w:val="20"/>
                <w:szCs w:val="20"/>
              </w:rPr>
              <w:t xml:space="preserve">. </w:t>
            </w:r>
            <w:proofErr w:type="spellStart"/>
            <w:r>
              <w:rPr>
                <w:rFonts w:ascii="Arial" w:hAnsi="Arial" w:cs="Arial"/>
                <w:sz w:val="20"/>
                <w:szCs w:val="20"/>
              </w:rPr>
              <w:t>raglenni</w:t>
            </w:r>
            <w:proofErr w:type="spellEnd"/>
            <w:r>
              <w:rPr>
                <w:rFonts w:ascii="Arial" w:hAnsi="Arial" w:cs="Arial"/>
                <w:sz w:val="20"/>
                <w:szCs w:val="20"/>
              </w:rPr>
              <w:t xml:space="preserve"> </w:t>
            </w:r>
            <w:proofErr w:type="spellStart"/>
            <w:r>
              <w:rPr>
                <w:rFonts w:ascii="Arial" w:hAnsi="Arial" w:cs="Arial"/>
                <w:sz w:val="20"/>
                <w:szCs w:val="20"/>
              </w:rPr>
              <w:t>ymyrraeth</w:t>
            </w:r>
            <w:proofErr w:type="spellEnd"/>
          </w:p>
          <w:p w:rsidR="00E31F82" w:rsidRDefault="00CF42FF">
            <w:pPr>
              <w:rPr>
                <w:rFonts w:ascii="Arial" w:hAnsi="Arial" w:cs="Arial"/>
                <w:sz w:val="20"/>
                <w:szCs w:val="20"/>
              </w:rPr>
            </w:pPr>
            <w:r>
              <w:rPr>
                <w:rFonts w:ascii="Arial" w:hAnsi="Arial" w:cs="Arial"/>
                <w:sz w:val="20"/>
                <w:szCs w:val="20"/>
              </w:rPr>
              <w:t>Number of support staff to be trained in deprivation based activities.</w:t>
            </w:r>
          </w:p>
        </w:tc>
        <w:tc>
          <w:tcPr>
            <w:tcW w:w="1080" w:type="dxa"/>
          </w:tcPr>
          <w:p w:rsidR="00E31F82" w:rsidRDefault="00B5503E">
            <w:pPr>
              <w:rPr>
                <w:rFonts w:ascii="Arial" w:hAnsi="Arial" w:cs="Arial"/>
                <w:sz w:val="20"/>
                <w:szCs w:val="20"/>
              </w:rPr>
            </w:pPr>
            <w:r>
              <w:rPr>
                <w:rFonts w:ascii="Arial" w:hAnsi="Arial" w:cs="Arial"/>
                <w:sz w:val="20"/>
                <w:szCs w:val="20"/>
              </w:rPr>
              <w:t>25</w:t>
            </w:r>
          </w:p>
        </w:tc>
        <w:tc>
          <w:tcPr>
            <w:tcW w:w="2040" w:type="dxa"/>
          </w:tcPr>
          <w:p w:rsidR="00E31F82" w:rsidRDefault="00E31F82">
            <w:pPr>
              <w:jc w:val="right"/>
              <w:rPr>
                <w:rFonts w:ascii="Arial" w:hAnsi="Arial" w:cs="Arial"/>
              </w:rPr>
            </w:pPr>
          </w:p>
        </w:tc>
      </w:tr>
      <w:tr w:rsidR="00E31F82">
        <w:tc>
          <w:tcPr>
            <w:tcW w:w="12348" w:type="dxa"/>
          </w:tcPr>
          <w:p w:rsidR="00E31F82" w:rsidRDefault="00CF42FF">
            <w:pPr>
              <w:rPr>
                <w:rFonts w:ascii="Arial" w:hAnsi="Arial" w:cs="Arial"/>
                <w:sz w:val="20"/>
                <w:szCs w:val="20"/>
              </w:rPr>
            </w:pPr>
            <w:proofErr w:type="spellStart"/>
            <w:r>
              <w:rPr>
                <w:rFonts w:ascii="Arial" w:hAnsi="Arial" w:cs="Arial"/>
                <w:sz w:val="20"/>
                <w:szCs w:val="20"/>
                <w:lang w:val="fr-FR"/>
              </w:rPr>
              <w:t>Nifer</w:t>
            </w:r>
            <w:proofErr w:type="spellEnd"/>
            <w:r>
              <w:rPr>
                <w:rFonts w:ascii="Arial" w:hAnsi="Arial" w:cs="Arial"/>
                <w:sz w:val="20"/>
                <w:szCs w:val="20"/>
                <w:lang w:val="fr-FR"/>
              </w:rPr>
              <w:t xml:space="preserve"> y </w:t>
            </w:r>
            <w:proofErr w:type="spellStart"/>
            <w:r>
              <w:rPr>
                <w:rFonts w:ascii="Arial" w:hAnsi="Arial" w:cs="Arial"/>
                <w:sz w:val="20"/>
                <w:szCs w:val="20"/>
                <w:lang w:val="fr-FR"/>
              </w:rPr>
              <w:t>rhaglenni</w:t>
            </w:r>
            <w:proofErr w:type="spellEnd"/>
            <w:r>
              <w:rPr>
                <w:rFonts w:ascii="Arial" w:hAnsi="Arial" w:cs="Arial"/>
                <w:sz w:val="20"/>
                <w:szCs w:val="20"/>
                <w:lang w:val="fr-FR"/>
              </w:rPr>
              <w:t xml:space="preserve"> </w:t>
            </w:r>
            <w:proofErr w:type="spellStart"/>
            <w:r>
              <w:rPr>
                <w:rFonts w:ascii="Arial" w:hAnsi="Arial" w:cs="Arial"/>
                <w:sz w:val="20"/>
                <w:szCs w:val="20"/>
                <w:lang w:val="fr-FR"/>
              </w:rPr>
              <w:t>Dysgu</w:t>
            </w:r>
            <w:proofErr w:type="spellEnd"/>
            <w:r>
              <w:rPr>
                <w:rFonts w:ascii="Arial" w:hAnsi="Arial" w:cs="Arial"/>
                <w:sz w:val="20"/>
                <w:szCs w:val="20"/>
                <w:lang w:val="fr-FR"/>
              </w:rPr>
              <w:t xml:space="preserve"> </w:t>
            </w:r>
            <w:proofErr w:type="spellStart"/>
            <w:r>
              <w:rPr>
                <w:rFonts w:ascii="Arial" w:hAnsi="Arial" w:cs="Arial"/>
                <w:sz w:val="20"/>
                <w:szCs w:val="20"/>
                <w:lang w:val="fr-FR"/>
              </w:rPr>
              <w:t>i’r</w:t>
            </w:r>
            <w:proofErr w:type="spellEnd"/>
            <w:r>
              <w:rPr>
                <w:rFonts w:ascii="Arial" w:hAnsi="Arial" w:cs="Arial"/>
                <w:sz w:val="20"/>
                <w:szCs w:val="20"/>
                <w:lang w:val="fr-FR"/>
              </w:rPr>
              <w:t xml:space="preserve"> </w:t>
            </w:r>
            <w:proofErr w:type="spellStart"/>
            <w:r>
              <w:rPr>
                <w:rFonts w:ascii="Arial" w:hAnsi="Arial" w:cs="Arial"/>
                <w:sz w:val="20"/>
                <w:szCs w:val="20"/>
                <w:lang w:val="fr-FR"/>
              </w:rPr>
              <w:t>Teulu</w:t>
            </w:r>
            <w:proofErr w:type="spellEnd"/>
            <w:r>
              <w:rPr>
                <w:rFonts w:ascii="Arial" w:hAnsi="Arial" w:cs="Arial"/>
                <w:sz w:val="20"/>
                <w:szCs w:val="20"/>
              </w:rPr>
              <w:t xml:space="preserve"> </w:t>
            </w:r>
          </w:p>
          <w:p w:rsidR="00E31F82" w:rsidRDefault="00CF42FF">
            <w:pPr>
              <w:rPr>
                <w:rFonts w:ascii="Arial" w:hAnsi="Arial" w:cs="Arial"/>
                <w:sz w:val="20"/>
                <w:szCs w:val="20"/>
              </w:rPr>
            </w:pPr>
            <w:r>
              <w:rPr>
                <w:rFonts w:ascii="Arial" w:hAnsi="Arial" w:cs="Arial"/>
                <w:sz w:val="20"/>
                <w:szCs w:val="20"/>
              </w:rPr>
              <w:t xml:space="preserve">Number of Family based </w:t>
            </w:r>
            <w:r w:rsidR="00FA2BB2">
              <w:rPr>
                <w:rFonts w:ascii="Arial" w:hAnsi="Arial" w:cs="Arial"/>
                <w:sz w:val="20"/>
                <w:szCs w:val="20"/>
              </w:rPr>
              <w:t>programmes – Family Learning,</w:t>
            </w:r>
            <w:r>
              <w:rPr>
                <w:rFonts w:ascii="Arial" w:hAnsi="Arial" w:cs="Arial"/>
                <w:sz w:val="20"/>
                <w:szCs w:val="20"/>
              </w:rPr>
              <w:t xml:space="preserve"> Fa</w:t>
            </w:r>
            <w:r w:rsidR="00FA2BB2">
              <w:rPr>
                <w:rFonts w:ascii="Arial" w:hAnsi="Arial" w:cs="Arial"/>
                <w:sz w:val="20"/>
                <w:szCs w:val="20"/>
              </w:rPr>
              <w:t>milies Connect and FAST Works</w:t>
            </w:r>
          </w:p>
        </w:tc>
        <w:tc>
          <w:tcPr>
            <w:tcW w:w="1080" w:type="dxa"/>
          </w:tcPr>
          <w:p w:rsidR="00E31F82" w:rsidRDefault="00FA2BB2">
            <w:pPr>
              <w:rPr>
                <w:rFonts w:ascii="Arial" w:hAnsi="Arial" w:cs="Arial"/>
                <w:sz w:val="20"/>
                <w:szCs w:val="20"/>
              </w:rPr>
            </w:pPr>
            <w:r>
              <w:rPr>
                <w:rFonts w:ascii="Arial" w:hAnsi="Arial" w:cs="Arial"/>
                <w:sz w:val="20"/>
                <w:szCs w:val="20"/>
              </w:rPr>
              <w:t>3</w:t>
            </w:r>
          </w:p>
        </w:tc>
        <w:tc>
          <w:tcPr>
            <w:tcW w:w="2040" w:type="dxa"/>
          </w:tcPr>
          <w:p w:rsidR="00E31F82" w:rsidRDefault="00E31F82">
            <w:pPr>
              <w:jc w:val="right"/>
              <w:rPr>
                <w:rFonts w:ascii="Arial" w:hAnsi="Arial" w:cs="Arial"/>
              </w:rPr>
            </w:pPr>
          </w:p>
        </w:tc>
      </w:tr>
    </w:tbl>
    <w:p w:rsidR="00E31F82" w:rsidRDefault="00E31F82">
      <w:pPr>
        <w:rPr>
          <w:sz w:val="20"/>
          <w:szCs w:val="20"/>
        </w:rPr>
      </w:pPr>
    </w:p>
    <w:p w:rsidR="00EC1D94" w:rsidRDefault="00EC1D94">
      <w:pPr>
        <w:rPr>
          <w:sz w:val="20"/>
          <w:szCs w:val="20"/>
        </w:rPr>
      </w:pPr>
    </w:p>
    <w:p w:rsidR="00EC1D94" w:rsidRDefault="00EC1D94">
      <w:pPr>
        <w:rPr>
          <w:sz w:val="20"/>
          <w:szCs w:val="20"/>
        </w:rPr>
      </w:pPr>
    </w:p>
    <w:p w:rsidR="0000610E" w:rsidRDefault="0000610E">
      <w:pPr>
        <w:rPr>
          <w:sz w:val="20"/>
          <w:szCs w:val="20"/>
        </w:rPr>
      </w:pPr>
    </w:p>
    <w:p w:rsidR="0000610E" w:rsidRDefault="0000610E">
      <w:pPr>
        <w:rPr>
          <w:sz w:val="20"/>
          <w:szCs w:val="20"/>
        </w:rPr>
      </w:pPr>
    </w:p>
    <w:p w:rsidR="00E31F82" w:rsidRDefault="00E31F82">
      <w:pPr>
        <w:rPr>
          <w:sz w:val="20"/>
          <w:szCs w:val="20"/>
        </w:rPr>
      </w:pPr>
    </w:p>
    <w:tbl>
      <w:tblPr>
        <w:tblpPr w:leftFromText="180" w:rightFromText="180" w:vertAnchor="text" w:horzAnchor="margin" w:tblpY="1"/>
        <w:tblW w:w="15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
        <w:gridCol w:w="10216"/>
        <w:gridCol w:w="1843"/>
        <w:gridCol w:w="1276"/>
        <w:gridCol w:w="1893"/>
        <w:gridCol w:w="240"/>
      </w:tblGrid>
      <w:tr w:rsidR="00E31F82">
        <w:tc>
          <w:tcPr>
            <w:tcW w:w="240" w:type="dxa"/>
            <w:shd w:val="clear" w:color="auto" w:fill="C0C0C0"/>
          </w:tcPr>
          <w:p w:rsidR="00E31F82" w:rsidRDefault="00E31F82">
            <w:pPr>
              <w:rPr>
                <w:rFonts w:ascii="Arial" w:hAnsi="Arial" w:cs="Arial"/>
                <w:b/>
              </w:rPr>
            </w:pPr>
          </w:p>
        </w:tc>
        <w:tc>
          <w:tcPr>
            <w:tcW w:w="15468" w:type="dxa"/>
            <w:gridSpan w:val="5"/>
            <w:shd w:val="clear" w:color="auto" w:fill="C0C0C0"/>
          </w:tcPr>
          <w:p w:rsidR="00E31F82" w:rsidRDefault="00CF42FF">
            <w:pPr>
              <w:rPr>
                <w:rFonts w:ascii="Arial" w:hAnsi="Arial" w:cs="Arial"/>
              </w:rPr>
            </w:pPr>
            <w:proofErr w:type="spellStart"/>
            <w:r>
              <w:rPr>
                <w:rFonts w:ascii="Arial" w:hAnsi="Arial" w:cs="Arial"/>
                <w:b/>
              </w:rPr>
              <w:t>Effaith</w:t>
            </w:r>
            <w:proofErr w:type="spellEnd"/>
            <w:r>
              <w:rPr>
                <w:rFonts w:ascii="Arial" w:hAnsi="Arial" w:cs="Arial"/>
                <w:b/>
              </w:rPr>
              <w:t xml:space="preserve"> </w:t>
            </w:r>
            <w:proofErr w:type="spellStart"/>
            <w:r>
              <w:rPr>
                <w:rFonts w:ascii="Arial" w:hAnsi="Arial" w:cs="Arial"/>
                <w:b/>
              </w:rPr>
              <w:t>Gweithgareddau</w:t>
            </w:r>
            <w:proofErr w:type="spellEnd"/>
            <w:r>
              <w:rPr>
                <w:rFonts w:ascii="Arial" w:hAnsi="Arial" w:cs="Arial"/>
                <w:b/>
              </w:rPr>
              <w:t xml:space="preserve"> / Impact of activities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gwblhau</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y </w:t>
            </w:r>
            <w:proofErr w:type="spellStart"/>
            <w:r>
              <w:rPr>
                <w:rFonts w:ascii="Arial" w:hAnsi="Arial" w:cs="Arial"/>
              </w:rPr>
              <w:t>bo’n</w:t>
            </w:r>
            <w:proofErr w:type="spellEnd"/>
            <w:r>
              <w:rPr>
                <w:rFonts w:ascii="Arial" w:hAnsi="Arial" w:cs="Arial"/>
              </w:rPr>
              <w:t xml:space="preserve"> </w:t>
            </w:r>
            <w:proofErr w:type="spellStart"/>
            <w:r>
              <w:rPr>
                <w:rFonts w:ascii="Arial" w:hAnsi="Arial" w:cs="Arial"/>
              </w:rPr>
              <w:t>briodol</w:t>
            </w:r>
            <w:proofErr w:type="spellEnd"/>
            <w:r>
              <w:rPr>
                <w:rFonts w:ascii="Arial" w:hAnsi="Arial" w:cs="Arial"/>
              </w:rPr>
              <w:t xml:space="preserve"> / complete as appropriate)</w:t>
            </w:r>
          </w:p>
        </w:tc>
      </w:tr>
      <w:tr w:rsidR="00E31F82">
        <w:tc>
          <w:tcPr>
            <w:tcW w:w="10456" w:type="dxa"/>
            <w:gridSpan w:val="2"/>
          </w:tcPr>
          <w:p w:rsidR="00E31F82" w:rsidRDefault="00E31F82">
            <w:pPr>
              <w:rPr>
                <w:rFonts w:ascii="Arial" w:hAnsi="Arial" w:cs="Arial"/>
                <w:b/>
                <w:sz w:val="20"/>
                <w:szCs w:val="20"/>
              </w:rPr>
            </w:pPr>
          </w:p>
        </w:tc>
        <w:tc>
          <w:tcPr>
            <w:tcW w:w="1843" w:type="dxa"/>
          </w:tcPr>
          <w:p w:rsidR="00E31F82" w:rsidRDefault="00CF42FF">
            <w:pPr>
              <w:jc w:val="center"/>
              <w:rPr>
                <w:rFonts w:ascii="Arial" w:hAnsi="Arial" w:cs="Arial"/>
                <w:b/>
                <w:sz w:val="20"/>
                <w:szCs w:val="20"/>
              </w:rPr>
            </w:pPr>
            <w:r>
              <w:rPr>
                <w:rFonts w:ascii="Arial" w:hAnsi="Arial" w:cs="Arial"/>
                <w:b/>
                <w:sz w:val="20"/>
                <w:szCs w:val="20"/>
              </w:rPr>
              <w:t xml:space="preserve">GWIRIONEDDOL / ACTUAL </w:t>
            </w:r>
          </w:p>
          <w:p w:rsidR="00E31F82" w:rsidRDefault="00FA2BB2">
            <w:pPr>
              <w:jc w:val="center"/>
              <w:rPr>
                <w:rFonts w:ascii="Arial" w:hAnsi="Arial" w:cs="Arial"/>
                <w:sz w:val="20"/>
                <w:szCs w:val="20"/>
              </w:rPr>
            </w:pPr>
            <w:r>
              <w:rPr>
                <w:rFonts w:ascii="Arial" w:hAnsi="Arial" w:cs="Arial"/>
                <w:b/>
                <w:sz w:val="20"/>
                <w:szCs w:val="20"/>
              </w:rPr>
              <w:t>2016</w:t>
            </w:r>
            <w:r w:rsidR="00CF42FF">
              <w:rPr>
                <w:rFonts w:ascii="Arial" w:hAnsi="Arial" w:cs="Arial"/>
                <w:b/>
                <w:sz w:val="20"/>
                <w:szCs w:val="20"/>
              </w:rPr>
              <w:t>-1</w:t>
            </w:r>
            <w:r>
              <w:rPr>
                <w:rFonts w:ascii="Arial" w:hAnsi="Arial" w:cs="Arial"/>
                <w:b/>
                <w:sz w:val="20"/>
                <w:szCs w:val="20"/>
              </w:rPr>
              <w:t>7</w:t>
            </w:r>
          </w:p>
        </w:tc>
        <w:tc>
          <w:tcPr>
            <w:tcW w:w="1276" w:type="dxa"/>
            <w:shd w:val="clear" w:color="auto" w:fill="C0C0C0"/>
          </w:tcPr>
          <w:p w:rsidR="00E31F82" w:rsidRDefault="00CF42FF">
            <w:pPr>
              <w:jc w:val="center"/>
              <w:rPr>
                <w:rFonts w:ascii="Arial" w:hAnsi="Arial" w:cs="Arial"/>
                <w:b/>
                <w:sz w:val="20"/>
                <w:szCs w:val="20"/>
              </w:rPr>
            </w:pPr>
            <w:r>
              <w:rPr>
                <w:rFonts w:ascii="Arial" w:hAnsi="Arial" w:cs="Arial"/>
                <w:b/>
                <w:sz w:val="20"/>
                <w:szCs w:val="20"/>
              </w:rPr>
              <w:t>TARGED / TARGET</w:t>
            </w:r>
          </w:p>
          <w:p w:rsidR="00E31F82" w:rsidRDefault="00B96FCA">
            <w:pPr>
              <w:tabs>
                <w:tab w:val="left" w:pos="300"/>
              </w:tabs>
              <w:jc w:val="center"/>
              <w:rPr>
                <w:rFonts w:ascii="Arial" w:hAnsi="Arial" w:cs="Arial"/>
                <w:b/>
                <w:sz w:val="20"/>
                <w:szCs w:val="20"/>
              </w:rPr>
            </w:pPr>
            <w:r>
              <w:rPr>
                <w:rFonts w:ascii="Arial" w:hAnsi="Arial" w:cs="Arial"/>
                <w:b/>
                <w:sz w:val="20"/>
                <w:szCs w:val="20"/>
              </w:rPr>
              <w:t>2017</w:t>
            </w:r>
            <w:r w:rsidR="00CF42FF">
              <w:rPr>
                <w:rFonts w:ascii="Arial" w:hAnsi="Arial" w:cs="Arial"/>
                <w:b/>
                <w:sz w:val="20"/>
                <w:szCs w:val="20"/>
              </w:rPr>
              <w:t>-1</w:t>
            </w:r>
            <w:r>
              <w:rPr>
                <w:rFonts w:ascii="Arial" w:hAnsi="Arial" w:cs="Arial"/>
                <w:b/>
                <w:sz w:val="20"/>
                <w:szCs w:val="20"/>
              </w:rPr>
              <w:t>8</w:t>
            </w:r>
          </w:p>
        </w:tc>
        <w:tc>
          <w:tcPr>
            <w:tcW w:w="1893" w:type="dxa"/>
          </w:tcPr>
          <w:p w:rsidR="00E31F82" w:rsidRDefault="00CF42FF">
            <w:pPr>
              <w:jc w:val="center"/>
              <w:rPr>
                <w:rFonts w:ascii="Arial" w:hAnsi="Arial" w:cs="Arial"/>
                <w:b/>
                <w:sz w:val="20"/>
                <w:szCs w:val="20"/>
              </w:rPr>
            </w:pPr>
            <w:r>
              <w:rPr>
                <w:rFonts w:ascii="Arial" w:hAnsi="Arial" w:cs="Arial"/>
                <w:b/>
                <w:sz w:val="20"/>
                <w:szCs w:val="20"/>
              </w:rPr>
              <w:t xml:space="preserve">GWIRIONEDDOL / ACTUAL </w:t>
            </w:r>
          </w:p>
          <w:p w:rsidR="00E31F82" w:rsidRDefault="00FA2BB2">
            <w:pPr>
              <w:jc w:val="center"/>
              <w:rPr>
                <w:rFonts w:ascii="Arial" w:hAnsi="Arial" w:cs="Arial"/>
                <w:sz w:val="20"/>
                <w:szCs w:val="20"/>
              </w:rPr>
            </w:pPr>
            <w:r>
              <w:rPr>
                <w:rFonts w:ascii="Arial" w:hAnsi="Arial" w:cs="Arial"/>
                <w:b/>
                <w:sz w:val="20"/>
                <w:szCs w:val="20"/>
              </w:rPr>
              <w:t>2017</w:t>
            </w:r>
            <w:r w:rsidR="00CF42FF">
              <w:rPr>
                <w:rFonts w:ascii="Arial" w:hAnsi="Arial" w:cs="Arial"/>
                <w:b/>
                <w:sz w:val="20"/>
                <w:szCs w:val="20"/>
              </w:rPr>
              <w:t>-1</w:t>
            </w:r>
            <w:r>
              <w:rPr>
                <w:rFonts w:ascii="Arial" w:hAnsi="Arial" w:cs="Arial"/>
                <w:b/>
                <w:sz w:val="20"/>
                <w:szCs w:val="20"/>
              </w:rPr>
              <w:t>8</w:t>
            </w:r>
          </w:p>
        </w:tc>
        <w:tc>
          <w:tcPr>
            <w:tcW w:w="240" w:type="dxa"/>
            <w:vMerge w:val="restart"/>
          </w:tcPr>
          <w:p w:rsidR="00E31F82" w:rsidRDefault="00E31F82">
            <w:pPr>
              <w:jc w:val="center"/>
              <w:rPr>
                <w:rFonts w:ascii="Arial" w:hAnsi="Arial" w:cs="Arial"/>
                <w:sz w:val="20"/>
                <w:szCs w:val="20"/>
              </w:rPr>
            </w:pPr>
          </w:p>
          <w:p w:rsidR="00E31F82" w:rsidRDefault="00E31F82">
            <w:pPr>
              <w:jc w:val="center"/>
              <w:rPr>
                <w:rFonts w:ascii="Arial" w:hAnsi="Arial" w:cs="Arial"/>
                <w:sz w:val="20"/>
                <w:szCs w:val="20"/>
              </w:rPr>
            </w:pPr>
          </w:p>
        </w:tc>
      </w:tr>
      <w:tr w:rsidR="009B7E70">
        <w:tc>
          <w:tcPr>
            <w:tcW w:w="10456" w:type="dxa"/>
            <w:gridSpan w:val="2"/>
          </w:tcPr>
          <w:p w:rsidR="009B7E70" w:rsidRDefault="009B7E70" w:rsidP="009B7E70">
            <w:pPr>
              <w:rPr>
                <w:rFonts w:ascii="Arial" w:hAnsi="Arial" w:cs="Arial"/>
                <w:b/>
                <w:sz w:val="20"/>
                <w:szCs w:val="20"/>
              </w:rPr>
            </w:pPr>
            <w:proofErr w:type="spellStart"/>
            <w:r>
              <w:rPr>
                <w:rFonts w:ascii="Arial" w:hAnsi="Arial" w:cs="Arial"/>
                <w:b/>
                <w:sz w:val="20"/>
                <w:szCs w:val="20"/>
              </w:rPr>
              <w:t>Cyfnod</w:t>
            </w:r>
            <w:proofErr w:type="spellEnd"/>
            <w:r>
              <w:rPr>
                <w:rFonts w:ascii="Arial" w:hAnsi="Arial" w:cs="Arial"/>
                <w:b/>
                <w:sz w:val="20"/>
                <w:szCs w:val="20"/>
              </w:rPr>
              <w:t xml:space="preserve"> Sylfaen / Foundation Phase</w:t>
            </w:r>
          </w:p>
          <w:p w:rsidR="009B7E70" w:rsidRDefault="009B7E70" w:rsidP="009B7E70">
            <w:pPr>
              <w:rPr>
                <w:rFonts w:ascii="Arial" w:hAnsi="Arial" w:cs="Arial"/>
                <w:sz w:val="20"/>
                <w:szCs w:val="20"/>
              </w:rPr>
            </w:pPr>
            <w:r>
              <w:rPr>
                <w:rFonts w:ascii="Arial" w:hAnsi="Arial" w:cs="Arial"/>
                <w:sz w:val="20"/>
                <w:szCs w:val="20"/>
              </w:rPr>
              <w:t xml:space="preserve">% </w:t>
            </w:r>
            <w:proofErr w:type="spellStart"/>
            <w:r>
              <w:rPr>
                <w:rFonts w:ascii="Arial" w:hAnsi="Arial" w:cs="Arial"/>
                <w:sz w:val="20"/>
                <w:szCs w:val="20"/>
              </w:rPr>
              <w:t>o</w:t>
            </w:r>
            <w:proofErr w:type="spellEnd"/>
            <w:r>
              <w:rPr>
                <w:rFonts w:ascii="Arial" w:hAnsi="Arial" w:cs="Arial"/>
                <w:sz w:val="20"/>
                <w:szCs w:val="20"/>
              </w:rPr>
              <w:t xml:space="preserve"> </w:t>
            </w:r>
            <w:proofErr w:type="spellStart"/>
            <w:r>
              <w:rPr>
                <w:rFonts w:ascii="Arial" w:hAnsi="Arial" w:cs="Arial"/>
                <w:sz w:val="20"/>
                <w:szCs w:val="20"/>
              </w:rPr>
              <w:t>ddisgyblion</w:t>
            </w:r>
            <w:proofErr w:type="spellEnd"/>
            <w:r>
              <w:rPr>
                <w:rFonts w:ascii="Arial" w:hAnsi="Arial" w:cs="Arial"/>
                <w:sz w:val="20"/>
                <w:szCs w:val="20"/>
              </w:rPr>
              <w:t xml:space="preserve"> </w:t>
            </w:r>
            <w:proofErr w:type="spellStart"/>
            <w:r>
              <w:rPr>
                <w:rFonts w:ascii="Arial" w:hAnsi="Arial" w:cs="Arial"/>
                <w:sz w:val="20"/>
                <w:szCs w:val="20"/>
              </w:rPr>
              <w:t>sy’n</w:t>
            </w:r>
            <w:proofErr w:type="spellEnd"/>
            <w:r>
              <w:rPr>
                <w:rFonts w:ascii="Arial" w:hAnsi="Arial" w:cs="Arial"/>
                <w:sz w:val="20"/>
                <w:szCs w:val="20"/>
              </w:rPr>
              <w:t xml:space="preserve"> </w:t>
            </w:r>
            <w:proofErr w:type="spellStart"/>
            <w:r>
              <w:rPr>
                <w:rFonts w:ascii="Arial" w:hAnsi="Arial" w:cs="Arial"/>
                <w:sz w:val="20"/>
                <w:szCs w:val="20"/>
              </w:rPr>
              <w:t>derbyn</w:t>
            </w:r>
            <w:proofErr w:type="spellEnd"/>
            <w:r>
              <w:rPr>
                <w:rFonts w:ascii="Arial" w:hAnsi="Arial" w:cs="Arial"/>
                <w:sz w:val="20"/>
                <w:szCs w:val="20"/>
              </w:rPr>
              <w:t xml:space="preserve"> </w:t>
            </w:r>
            <w:proofErr w:type="spellStart"/>
            <w:r>
              <w:rPr>
                <w:rFonts w:ascii="Arial" w:hAnsi="Arial" w:cs="Arial"/>
                <w:sz w:val="20"/>
                <w:szCs w:val="20"/>
              </w:rPr>
              <w:t>prydau</w:t>
            </w:r>
            <w:proofErr w:type="spellEnd"/>
            <w:r>
              <w:rPr>
                <w:rFonts w:ascii="Arial" w:hAnsi="Arial" w:cs="Arial"/>
                <w:sz w:val="20"/>
                <w:szCs w:val="20"/>
              </w:rPr>
              <w:t xml:space="preserve"> </w:t>
            </w:r>
            <w:proofErr w:type="spellStart"/>
            <w:r>
              <w:rPr>
                <w:rFonts w:ascii="Arial" w:hAnsi="Arial" w:cs="Arial"/>
                <w:sz w:val="20"/>
                <w:szCs w:val="20"/>
              </w:rPr>
              <w:t>ysgol</w:t>
            </w:r>
            <w:proofErr w:type="spellEnd"/>
            <w:r>
              <w:rPr>
                <w:rFonts w:ascii="Arial" w:hAnsi="Arial" w:cs="Arial"/>
                <w:sz w:val="20"/>
                <w:szCs w:val="20"/>
              </w:rPr>
              <w:t xml:space="preserve"> am </w:t>
            </w:r>
            <w:proofErr w:type="spellStart"/>
            <w:r>
              <w:rPr>
                <w:rFonts w:ascii="Arial" w:hAnsi="Arial" w:cs="Arial"/>
                <w:sz w:val="20"/>
                <w:szCs w:val="20"/>
              </w:rPr>
              <w:t>ddim</w:t>
            </w:r>
            <w:proofErr w:type="spellEnd"/>
            <w:r>
              <w:rPr>
                <w:rFonts w:ascii="Arial" w:hAnsi="Arial" w:cs="Arial"/>
                <w:sz w:val="20"/>
                <w:szCs w:val="20"/>
              </w:rPr>
              <w:t xml:space="preserve"> </w:t>
            </w:r>
            <w:proofErr w:type="spellStart"/>
            <w:r>
              <w:rPr>
                <w:rFonts w:ascii="Arial" w:hAnsi="Arial" w:cs="Arial"/>
                <w:sz w:val="20"/>
                <w:szCs w:val="20"/>
              </w:rPr>
              <w:t>sy’n</w:t>
            </w:r>
            <w:proofErr w:type="spellEnd"/>
            <w:r>
              <w:rPr>
                <w:rFonts w:ascii="Arial" w:hAnsi="Arial" w:cs="Arial"/>
                <w:sz w:val="20"/>
                <w:szCs w:val="20"/>
              </w:rPr>
              <w:t xml:space="preserve"> </w:t>
            </w:r>
            <w:proofErr w:type="spellStart"/>
            <w:r>
              <w:rPr>
                <w:rFonts w:ascii="Arial" w:hAnsi="Arial" w:cs="Arial"/>
                <w:sz w:val="20"/>
                <w:szCs w:val="20"/>
              </w:rPr>
              <w:t>cyflawni</w:t>
            </w:r>
            <w:proofErr w:type="spellEnd"/>
            <w:r>
              <w:rPr>
                <w:rFonts w:ascii="Arial" w:hAnsi="Arial" w:cs="Arial"/>
                <w:sz w:val="20"/>
                <w:szCs w:val="20"/>
              </w:rPr>
              <w:t xml:space="preserve"> FPOI </w:t>
            </w:r>
          </w:p>
          <w:p w:rsidR="009B7E70" w:rsidRDefault="009B7E70" w:rsidP="009B7E70">
            <w:pPr>
              <w:rPr>
                <w:rFonts w:ascii="Arial" w:hAnsi="Arial" w:cs="Arial"/>
                <w:sz w:val="20"/>
                <w:szCs w:val="20"/>
              </w:rPr>
            </w:pPr>
            <w:r>
              <w:rPr>
                <w:rFonts w:ascii="Arial" w:hAnsi="Arial" w:cs="Arial"/>
                <w:sz w:val="20"/>
                <w:szCs w:val="20"/>
              </w:rPr>
              <w:t>% of pupils in receipt of FSM attaining FPOI</w:t>
            </w:r>
          </w:p>
        </w:tc>
        <w:tc>
          <w:tcPr>
            <w:tcW w:w="1843" w:type="dxa"/>
          </w:tcPr>
          <w:p w:rsidR="009B7E70" w:rsidRDefault="009B7E70" w:rsidP="009B7E70">
            <w:pPr>
              <w:rPr>
                <w:rFonts w:ascii="Arial" w:hAnsi="Arial" w:cs="Arial"/>
                <w:sz w:val="20"/>
                <w:szCs w:val="20"/>
                <w:lang w:eastAsia="en-US"/>
              </w:rPr>
            </w:pPr>
            <w:r>
              <w:rPr>
                <w:rFonts w:ascii="Arial" w:hAnsi="Arial" w:cs="Arial"/>
                <w:sz w:val="20"/>
                <w:szCs w:val="20"/>
                <w:lang w:eastAsia="en-US"/>
              </w:rPr>
              <w:t xml:space="preserve">             70%</w:t>
            </w:r>
          </w:p>
          <w:p w:rsidR="009B7E70" w:rsidRDefault="009B7E70" w:rsidP="009B7E70">
            <w:pPr>
              <w:jc w:val="center"/>
              <w:rPr>
                <w:rFonts w:ascii="Arial" w:hAnsi="Arial" w:cs="Arial"/>
                <w:color w:val="92D050"/>
                <w:sz w:val="20"/>
                <w:szCs w:val="20"/>
              </w:rPr>
            </w:pPr>
            <w:r>
              <w:rPr>
                <w:rFonts w:ascii="Arial" w:hAnsi="Arial" w:cs="Arial"/>
                <w:color w:val="548DD4" w:themeColor="text2" w:themeTint="99"/>
                <w:sz w:val="20"/>
                <w:szCs w:val="20"/>
                <w:lang w:eastAsia="en-US"/>
              </w:rPr>
              <w:t xml:space="preserve">   </w:t>
            </w:r>
            <w:r w:rsidRPr="002858D7">
              <w:rPr>
                <w:rFonts w:ascii="Arial" w:hAnsi="Arial" w:cs="Arial"/>
                <w:color w:val="365F91" w:themeColor="accent1" w:themeShade="BF"/>
                <w:sz w:val="20"/>
                <w:szCs w:val="20"/>
                <w:lang w:eastAsia="en-US"/>
              </w:rPr>
              <w:t>Dis. 77.8%</w:t>
            </w:r>
          </w:p>
        </w:tc>
        <w:tc>
          <w:tcPr>
            <w:tcW w:w="1276" w:type="dxa"/>
            <w:shd w:val="clear" w:color="auto" w:fill="D9D9D9"/>
          </w:tcPr>
          <w:p w:rsidR="009B7E70" w:rsidRDefault="009B7E70" w:rsidP="009B7E70">
            <w:pPr>
              <w:jc w:val="center"/>
              <w:rPr>
                <w:rFonts w:ascii="Arial" w:hAnsi="Arial" w:cs="Arial"/>
                <w:sz w:val="20"/>
                <w:szCs w:val="20"/>
              </w:rPr>
            </w:pPr>
            <w:r>
              <w:rPr>
                <w:rFonts w:ascii="Arial" w:hAnsi="Arial" w:cs="Arial"/>
                <w:sz w:val="20"/>
                <w:szCs w:val="20"/>
              </w:rPr>
              <w:t>80%</w:t>
            </w:r>
          </w:p>
          <w:p w:rsidR="009B7E70" w:rsidRDefault="009B7E70" w:rsidP="009B7E70">
            <w:pPr>
              <w:jc w:val="center"/>
              <w:rPr>
                <w:rFonts w:ascii="Arial" w:hAnsi="Arial" w:cs="Arial"/>
                <w:sz w:val="20"/>
                <w:szCs w:val="20"/>
              </w:rPr>
            </w:pPr>
          </w:p>
        </w:tc>
        <w:tc>
          <w:tcPr>
            <w:tcW w:w="1893" w:type="dxa"/>
          </w:tcPr>
          <w:p w:rsidR="009B7E70" w:rsidRDefault="009B7E70" w:rsidP="009B7E70">
            <w:pPr>
              <w:rPr>
                <w:rFonts w:ascii="Arial" w:hAnsi="Arial" w:cs="Arial"/>
                <w:sz w:val="20"/>
                <w:szCs w:val="20"/>
                <w:lang w:eastAsia="en-US"/>
              </w:rPr>
            </w:pPr>
            <w:r>
              <w:rPr>
                <w:rFonts w:ascii="Arial" w:hAnsi="Arial" w:cs="Arial"/>
                <w:sz w:val="20"/>
                <w:szCs w:val="20"/>
                <w:lang w:eastAsia="en-US"/>
              </w:rPr>
              <w:t xml:space="preserve">       50%</w:t>
            </w:r>
          </w:p>
          <w:p w:rsidR="009B7E70" w:rsidRPr="00F73BE4" w:rsidRDefault="009B7E70" w:rsidP="009B7E70">
            <w:pPr>
              <w:rPr>
                <w:rFonts w:ascii="Arial" w:hAnsi="Arial" w:cs="Arial"/>
                <w:color w:val="4F81BD" w:themeColor="accent1"/>
                <w:sz w:val="20"/>
                <w:szCs w:val="20"/>
                <w:lang w:eastAsia="en-US"/>
              </w:rPr>
            </w:pPr>
            <w:r w:rsidRPr="00F73BE4">
              <w:rPr>
                <w:rFonts w:ascii="Arial" w:hAnsi="Arial" w:cs="Arial"/>
                <w:color w:val="4F81BD" w:themeColor="accent1"/>
                <w:sz w:val="20"/>
                <w:szCs w:val="20"/>
                <w:lang w:eastAsia="en-US"/>
              </w:rPr>
              <w:t xml:space="preserve">Dis </w:t>
            </w:r>
            <w:r>
              <w:rPr>
                <w:rFonts w:ascii="Arial" w:hAnsi="Arial" w:cs="Arial"/>
                <w:color w:val="4F81BD" w:themeColor="accent1"/>
                <w:sz w:val="20"/>
                <w:szCs w:val="20"/>
                <w:lang w:eastAsia="en-US"/>
              </w:rPr>
              <w:t>55.6</w:t>
            </w:r>
            <w:r w:rsidRPr="00F73BE4">
              <w:rPr>
                <w:rFonts w:ascii="Arial" w:hAnsi="Arial" w:cs="Arial"/>
                <w:color w:val="4F81BD" w:themeColor="accent1"/>
                <w:sz w:val="20"/>
                <w:szCs w:val="20"/>
                <w:lang w:eastAsia="en-US"/>
              </w:rPr>
              <w:t>%</w:t>
            </w:r>
          </w:p>
          <w:p w:rsidR="009B7E70" w:rsidRDefault="009B7E70" w:rsidP="009B7E70">
            <w:pPr>
              <w:rPr>
                <w:rFonts w:ascii="Arial" w:hAnsi="Arial" w:cs="Arial"/>
                <w:sz w:val="20"/>
                <w:szCs w:val="20"/>
                <w:lang w:eastAsia="en-US"/>
              </w:rPr>
            </w:pPr>
          </w:p>
        </w:tc>
        <w:tc>
          <w:tcPr>
            <w:tcW w:w="240" w:type="dxa"/>
            <w:vMerge/>
          </w:tcPr>
          <w:p w:rsidR="009B7E70" w:rsidRDefault="009B7E70" w:rsidP="009B7E70">
            <w:pPr>
              <w:rPr>
                <w:rFonts w:ascii="Arial" w:hAnsi="Arial" w:cs="Arial"/>
                <w:sz w:val="20"/>
                <w:szCs w:val="20"/>
                <w:lang w:eastAsia="en-US"/>
              </w:rPr>
            </w:pPr>
          </w:p>
        </w:tc>
      </w:tr>
      <w:tr w:rsidR="009B7E70">
        <w:trPr>
          <w:trHeight w:val="293"/>
        </w:trPr>
        <w:tc>
          <w:tcPr>
            <w:tcW w:w="10456" w:type="dxa"/>
            <w:gridSpan w:val="2"/>
          </w:tcPr>
          <w:p w:rsidR="009B7E70" w:rsidRDefault="009B7E70" w:rsidP="009B7E70">
            <w:pPr>
              <w:rPr>
                <w:rFonts w:ascii="Arial" w:hAnsi="Arial" w:cs="Arial"/>
                <w:b/>
                <w:sz w:val="20"/>
                <w:szCs w:val="20"/>
              </w:rPr>
            </w:pPr>
            <w:proofErr w:type="spellStart"/>
            <w:r>
              <w:rPr>
                <w:rFonts w:ascii="Arial" w:hAnsi="Arial" w:cs="Arial"/>
                <w:b/>
                <w:sz w:val="20"/>
                <w:szCs w:val="20"/>
              </w:rPr>
              <w:t>Cyfnod</w:t>
            </w:r>
            <w:proofErr w:type="spellEnd"/>
            <w:r>
              <w:rPr>
                <w:rFonts w:ascii="Arial" w:hAnsi="Arial" w:cs="Arial"/>
                <w:b/>
                <w:sz w:val="20"/>
                <w:szCs w:val="20"/>
              </w:rPr>
              <w:t xml:space="preserve"> </w:t>
            </w:r>
            <w:proofErr w:type="spellStart"/>
            <w:r>
              <w:rPr>
                <w:rFonts w:ascii="Arial" w:hAnsi="Arial" w:cs="Arial"/>
                <w:b/>
                <w:sz w:val="20"/>
                <w:szCs w:val="20"/>
              </w:rPr>
              <w:t>Allweddol</w:t>
            </w:r>
            <w:proofErr w:type="spellEnd"/>
            <w:r>
              <w:rPr>
                <w:rFonts w:ascii="Arial" w:hAnsi="Arial" w:cs="Arial"/>
                <w:b/>
                <w:sz w:val="20"/>
                <w:szCs w:val="20"/>
              </w:rPr>
              <w:t xml:space="preserve"> 2 / Key Stage 2</w:t>
            </w:r>
          </w:p>
          <w:p w:rsidR="009B7E70" w:rsidRDefault="009B7E70" w:rsidP="009B7E70">
            <w:pPr>
              <w:rPr>
                <w:rFonts w:ascii="Arial" w:hAnsi="Arial" w:cs="Arial"/>
                <w:sz w:val="20"/>
                <w:szCs w:val="20"/>
              </w:rPr>
            </w:pPr>
            <w:r>
              <w:rPr>
                <w:rFonts w:ascii="Arial" w:hAnsi="Arial" w:cs="Arial"/>
                <w:sz w:val="20"/>
                <w:szCs w:val="20"/>
              </w:rPr>
              <w:t xml:space="preserve">% </w:t>
            </w:r>
            <w:proofErr w:type="spellStart"/>
            <w:r>
              <w:rPr>
                <w:rFonts w:ascii="Arial" w:hAnsi="Arial" w:cs="Arial"/>
                <w:sz w:val="20"/>
                <w:szCs w:val="20"/>
              </w:rPr>
              <w:t>o</w:t>
            </w:r>
            <w:proofErr w:type="spellEnd"/>
            <w:r>
              <w:rPr>
                <w:rFonts w:ascii="Arial" w:hAnsi="Arial" w:cs="Arial"/>
                <w:sz w:val="20"/>
                <w:szCs w:val="20"/>
              </w:rPr>
              <w:t xml:space="preserve"> </w:t>
            </w:r>
            <w:proofErr w:type="spellStart"/>
            <w:r>
              <w:rPr>
                <w:rFonts w:ascii="Arial" w:hAnsi="Arial" w:cs="Arial"/>
                <w:sz w:val="20"/>
                <w:szCs w:val="20"/>
              </w:rPr>
              <w:t>ddisgyblion</w:t>
            </w:r>
            <w:proofErr w:type="spellEnd"/>
            <w:r>
              <w:rPr>
                <w:rFonts w:ascii="Arial" w:hAnsi="Arial" w:cs="Arial"/>
                <w:sz w:val="20"/>
                <w:szCs w:val="20"/>
              </w:rPr>
              <w:t xml:space="preserve"> </w:t>
            </w:r>
            <w:proofErr w:type="spellStart"/>
            <w:r>
              <w:rPr>
                <w:rFonts w:ascii="Arial" w:hAnsi="Arial" w:cs="Arial"/>
                <w:sz w:val="20"/>
                <w:szCs w:val="20"/>
              </w:rPr>
              <w:t>sy’n</w:t>
            </w:r>
            <w:proofErr w:type="spellEnd"/>
            <w:r>
              <w:rPr>
                <w:rFonts w:ascii="Arial" w:hAnsi="Arial" w:cs="Arial"/>
                <w:sz w:val="20"/>
                <w:szCs w:val="20"/>
              </w:rPr>
              <w:t xml:space="preserve"> </w:t>
            </w:r>
            <w:proofErr w:type="spellStart"/>
            <w:r>
              <w:rPr>
                <w:rFonts w:ascii="Arial" w:hAnsi="Arial" w:cs="Arial"/>
                <w:sz w:val="20"/>
                <w:szCs w:val="20"/>
              </w:rPr>
              <w:t>derbyn</w:t>
            </w:r>
            <w:proofErr w:type="spellEnd"/>
            <w:r>
              <w:rPr>
                <w:rFonts w:ascii="Arial" w:hAnsi="Arial" w:cs="Arial"/>
                <w:sz w:val="20"/>
                <w:szCs w:val="20"/>
              </w:rPr>
              <w:t xml:space="preserve"> </w:t>
            </w:r>
            <w:proofErr w:type="spellStart"/>
            <w:r>
              <w:rPr>
                <w:rFonts w:ascii="Arial" w:hAnsi="Arial" w:cs="Arial"/>
                <w:sz w:val="20"/>
                <w:szCs w:val="20"/>
              </w:rPr>
              <w:t>prydau</w:t>
            </w:r>
            <w:proofErr w:type="spellEnd"/>
            <w:r>
              <w:rPr>
                <w:rFonts w:ascii="Arial" w:hAnsi="Arial" w:cs="Arial"/>
                <w:sz w:val="20"/>
                <w:szCs w:val="20"/>
              </w:rPr>
              <w:t xml:space="preserve"> </w:t>
            </w:r>
            <w:proofErr w:type="spellStart"/>
            <w:r>
              <w:rPr>
                <w:rFonts w:ascii="Arial" w:hAnsi="Arial" w:cs="Arial"/>
                <w:sz w:val="20"/>
                <w:szCs w:val="20"/>
              </w:rPr>
              <w:t>ysgol</w:t>
            </w:r>
            <w:proofErr w:type="spellEnd"/>
            <w:r>
              <w:rPr>
                <w:rFonts w:ascii="Arial" w:hAnsi="Arial" w:cs="Arial"/>
                <w:sz w:val="20"/>
                <w:szCs w:val="20"/>
              </w:rPr>
              <w:t xml:space="preserve"> am </w:t>
            </w:r>
            <w:proofErr w:type="spellStart"/>
            <w:r>
              <w:rPr>
                <w:rFonts w:ascii="Arial" w:hAnsi="Arial" w:cs="Arial"/>
                <w:sz w:val="20"/>
                <w:szCs w:val="20"/>
              </w:rPr>
              <w:t>ddim</w:t>
            </w:r>
            <w:proofErr w:type="spellEnd"/>
            <w:r>
              <w:rPr>
                <w:rFonts w:ascii="Arial" w:hAnsi="Arial" w:cs="Arial"/>
                <w:sz w:val="20"/>
                <w:szCs w:val="20"/>
              </w:rPr>
              <w:t xml:space="preserve"> </w:t>
            </w:r>
            <w:proofErr w:type="spellStart"/>
            <w:r>
              <w:rPr>
                <w:rFonts w:ascii="Arial" w:hAnsi="Arial" w:cs="Arial"/>
                <w:sz w:val="20"/>
                <w:szCs w:val="20"/>
              </w:rPr>
              <w:t>sy’n</w:t>
            </w:r>
            <w:proofErr w:type="spellEnd"/>
            <w:r>
              <w:rPr>
                <w:rFonts w:ascii="Arial" w:hAnsi="Arial" w:cs="Arial"/>
                <w:sz w:val="20"/>
                <w:szCs w:val="20"/>
              </w:rPr>
              <w:t xml:space="preserve"> </w:t>
            </w:r>
            <w:proofErr w:type="spellStart"/>
            <w:r>
              <w:rPr>
                <w:rFonts w:ascii="Arial" w:hAnsi="Arial" w:cs="Arial"/>
                <w:sz w:val="20"/>
                <w:szCs w:val="20"/>
              </w:rPr>
              <w:t>cyflawni’r</w:t>
            </w:r>
            <w:proofErr w:type="spellEnd"/>
            <w:r>
              <w:rPr>
                <w:rFonts w:ascii="Arial" w:hAnsi="Arial" w:cs="Arial"/>
                <w:sz w:val="20"/>
                <w:szCs w:val="20"/>
              </w:rPr>
              <w:t xml:space="preserve"> DPC </w:t>
            </w:r>
          </w:p>
          <w:p w:rsidR="009B7E70" w:rsidRDefault="009B7E70" w:rsidP="009B7E70">
            <w:pPr>
              <w:rPr>
                <w:rFonts w:ascii="Arial" w:hAnsi="Arial" w:cs="Arial"/>
                <w:sz w:val="20"/>
                <w:szCs w:val="20"/>
              </w:rPr>
            </w:pPr>
            <w:r>
              <w:rPr>
                <w:rFonts w:ascii="Arial" w:hAnsi="Arial" w:cs="Arial"/>
                <w:sz w:val="20"/>
                <w:szCs w:val="20"/>
              </w:rPr>
              <w:t xml:space="preserve">% of pupils in receipt of FSM attaining CSI </w:t>
            </w:r>
          </w:p>
        </w:tc>
        <w:tc>
          <w:tcPr>
            <w:tcW w:w="1843" w:type="dxa"/>
          </w:tcPr>
          <w:p w:rsidR="009B7E70" w:rsidRDefault="009B7E70" w:rsidP="009B7E70">
            <w:pPr>
              <w:rPr>
                <w:rFonts w:ascii="Arial" w:hAnsi="Arial" w:cs="Arial"/>
                <w:sz w:val="20"/>
                <w:szCs w:val="20"/>
                <w:lang w:eastAsia="en-US"/>
              </w:rPr>
            </w:pPr>
            <w:r>
              <w:rPr>
                <w:rFonts w:ascii="Arial" w:hAnsi="Arial" w:cs="Arial"/>
                <w:sz w:val="20"/>
                <w:szCs w:val="20"/>
                <w:lang w:eastAsia="en-US"/>
              </w:rPr>
              <w:t xml:space="preserve">            25%</w:t>
            </w:r>
          </w:p>
          <w:p w:rsidR="009B7E70" w:rsidRPr="002858D7" w:rsidRDefault="009B7E70" w:rsidP="009B7E70">
            <w:pPr>
              <w:rPr>
                <w:rFonts w:ascii="Arial" w:hAnsi="Arial" w:cs="Arial"/>
                <w:color w:val="365F91" w:themeColor="accent1" w:themeShade="BF"/>
                <w:sz w:val="20"/>
                <w:szCs w:val="20"/>
                <w:lang w:eastAsia="en-US"/>
              </w:rPr>
            </w:pPr>
            <w:r w:rsidRPr="002858D7">
              <w:rPr>
                <w:rFonts w:ascii="Arial" w:hAnsi="Arial" w:cs="Arial"/>
                <w:color w:val="17365D" w:themeColor="text2" w:themeShade="BF"/>
                <w:sz w:val="20"/>
                <w:szCs w:val="20"/>
                <w:lang w:eastAsia="en-US"/>
              </w:rPr>
              <w:t xml:space="preserve"> </w:t>
            </w:r>
            <w:r>
              <w:rPr>
                <w:rFonts w:ascii="Arial" w:hAnsi="Arial" w:cs="Arial"/>
                <w:color w:val="17365D" w:themeColor="text2" w:themeShade="BF"/>
                <w:sz w:val="20"/>
                <w:szCs w:val="20"/>
                <w:lang w:eastAsia="en-US"/>
              </w:rPr>
              <w:t xml:space="preserve">       </w:t>
            </w:r>
            <w:r w:rsidRPr="002858D7">
              <w:rPr>
                <w:rFonts w:ascii="Arial" w:hAnsi="Arial" w:cs="Arial"/>
                <w:color w:val="17365D" w:themeColor="text2" w:themeShade="BF"/>
                <w:sz w:val="20"/>
                <w:szCs w:val="20"/>
                <w:lang w:eastAsia="en-US"/>
              </w:rPr>
              <w:t xml:space="preserve"> </w:t>
            </w:r>
            <w:r w:rsidRPr="002858D7">
              <w:rPr>
                <w:rFonts w:ascii="Arial" w:hAnsi="Arial" w:cs="Arial"/>
                <w:color w:val="365F91" w:themeColor="accent1" w:themeShade="BF"/>
                <w:sz w:val="20"/>
                <w:szCs w:val="20"/>
                <w:lang w:eastAsia="en-US"/>
              </w:rPr>
              <w:t>Dis. 50%</w:t>
            </w:r>
          </w:p>
          <w:p w:rsidR="009B7E70" w:rsidRDefault="009B7E70" w:rsidP="009B7E70">
            <w:pPr>
              <w:jc w:val="center"/>
              <w:rPr>
                <w:rFonts w:ascii="Arial" w:hAnsi="Arial" w:cs="Arial"/>
                <w:sz w:val="20"/>
                <w:szCs w:val="20"/>
              </w:rPr>
            </w:pPr>
            <w:r w:rsidRPr="002858D7">
              <w:rPr>
                <w:rFonts w:ascii="Arial" w:hAnsi="Arial" w:cs="Arial"/>
                <w:color w:val="365F91" w:themeColor="accent1" w:themeShade="BF"/>
                <w:sz w:val="20"/>
                <w:szCs w:val="20"/>
                <w:lang w:eastAsia="en-US"/>
              </w:rPr>
              <w:t>(4 pupils – 2 STF and 1 C Band SEN funded pupil.  The other pupil achieved CSI)</w:t>
            </w:r>
          </w:p>
        </w:tc>
        <w:tc>
          <w:tcPr>
            <w:tcW w:w="1276" w:type="dxa"/>
            <w:shd w:val="clear" w:color="auto" w:fill="D9D9D9"/>
          </w:tcPr>
          <w:p w:rsidR="009B7E70" w:rsidRDefault="009B7E70" w:rsidP="009B7E70">
            <w:pPr>
              <w:jc w:val="center"/>
              <w:rPr>
                <w:rFonts w:ascii="Arial" w:hAnsi="Arial" w:cs="Arial"/>
                <w:sz w:val="20"/>
                <w:szCs w:val="20"/>
              </w:rPr>
            </w:pPr>
            <w:r>
              <w:rPr>
                <w:rFonts w:ascii="Arial" w:hAnsi="Arial" w:cs="Arial"/>
                <w:sz w:val="20"/>
                <w:szCs w:val="20"/>
              </w:rPr>
              <w:t>60%</w:t>
            </w:r>
          </w:p>
        </w:tc>
        <w:tc>
          <w:tcPr>
            <w:tcW w:w="1893" w:type="dxa"/>
          </w:tcPr>
          <w:p w:rsidR="009B7E70" w:rsidRDefault="009B7E70" w:rsidP="009B7E70">
            <w:pPr>
              <w:rPr>
                <w:rFonts w:ascii="Arial" w:hAnsi="Arial" w:cs="Arial"/>
                <w:sz w:val="20"/>
                <w:szCs w:val="20"/>
                <w:lang w:eastAsia="en-US"/>
              </w:rPr>
            </w:pPr>
            <w:r>
              <w:rPr>
                <w:rFonts w:ascii="Arial" w:hAnsi="Arial" w:cs="Arial"/>
                <w:sz w:val="20"/>
                <w:szCs w:val="20"/>
                <w:lang w:eastAsia="en-US"/>
              </w:rPr>
              <w:t xml:space="preserve">       62.5%</w:t>
            </w:r>
          </w:p>
          <w:p w:rsidR="009B7E70" w:rsidRPr="00F73BE4" w:rsidRDefault="009B7E70" w:rsidP="009B7E70">
            <w:pPr>
              <w:rPr>
                <w:rFonts w:ascii="Arial" w:hAnsi="Arial" w:cs="Arial"/>
                <w:color w:val="4F81BD" w:themeColor="accent1"/>
                <w:sz w:val="20"/>
                <w:szCs w:val="20"/>
                <w:lang w:eastAsia="en-US"/>
              </w:rPr>
            </w:pPr>
            <w:r w:rsidRPr="00F73BE4">
              <w:rPr>
                <w:rFonts w:ascii="Arial" w:hAnsi="Arial" w:cs="Arial"/>
                <w:color w:val="4F81BD" w:themeColor="accent1"/>
                <w:sz w:val="20"/>
                <w:szCs w:val="20"/>
                <w:lang w:eastAsia="en-US"/>
              </w:rPr>
              <w:t>Dis 71.4%</w:t>
            </w:r>
          </w:p>
          <w:p w:rsidR="009B7E70" w:rsidRDefault="009B7E70" w:rsidP="009B7E70">
            <w:pPr>
              <w:rPr>
                <w:rFonts w:ascii="Arial" w:hAnsi="Arial" w:cs="Arial"/>
                <w:sz w:val="20"/>
                <w:szCs w:val="20"/>
                <w:lang w:eastAsia="en-US"/>
              </w:rPr>
            </w:pPr>
          </w:p>
          <w:p w:rsidR="009B7E70" w:rsidRDefault="009B7E70" w:rsidP="009B7E70">
            <w:pPr>
              <w:rPr>
                <w:rFonts w:ascii="Arial" w:hAnsi="Arial" w:cs="Arial"/>
                <w:sz w:val="20"/>
                <w:szCs w:val="20"/>
                <w:lang w:eastAsia="en-US"/>
              </w:rPr>
            </w:pPr>
          </w:p>
        </w:tc>
        <w:tc>
          <w:tcPr>
            <w:tcW w:w="240" w:type="dxa"/>
            <w:vMerge/>
          </w:tcPr>
          <w:p w:rsidR="009B7E70" w:rsidRDefault="009B7E70" w:rsidP="009B7E70">
            <w:pPr>
              <w:rPr>
                <w:rFonts w:ascii="Arial" w:hAnsi="Arial" w:cs="Arial"/>
                <w:sz w:val="20"/>
                <w:szCs w:val="20"/>
                <w:lang w:eastAsia="en-US"/>
              </w:rPr>
            </w:pPr>
          </w:p>
        </w:tc>
      </w:tr>
    </w:tbl>
    <w:p w:rsidR="00E31F82" w:rsidRDefault="00E31F82">
      <w:pPr>
        <w:autoSpaceDE w:val="0"/>
        <w:autoSpaceDN w:val="0"/>
        <w:adjustRightInd w:val="0"/>
        <w:jc w:val="center"/>
        <w:rPr>
          <w:rFonts w:ascii="Arial" w:hAnsi="Arial" w:cs="Arial"/>
          <w:lang w:eastAsia="en-GB"/>
        </w:rPr>
      </w:pPr>
    </w:p>
    <w:p w:rsidR="00E31F82" w:rsidRDefault="00CF42FF">
      <w:pPr>
        <w:autoSpaceDE w:val="0"/>
        <w:autoSpaceDN w:val="0"/>
        <w:adjustRightInd w:val="0"/>
        <w:jc w:val="center"/>
        <w:rPr>
          <w:rFonts w:ascii="Arial" w:hAnsi="Arial" w:cs="Arial"/>
          <w:lang w:eastAsia="en-GB"/>
        </w:rPr>
      </w:pPr>
      <w:r>
        <w:rPr>
          <w:rFonts w:ascii="Arial" w:hAnsi="Arial" w:cs="Arial"/>
          <w:lang w:eastAsia="en-GB"/>
        </w:rPr>
        <w:t>In addition to these indicators, you may wish to use others which reflect your school’s aims for addressing the impact of deprivation.  Examples may include the number of learners accessing after school clubs, taking music lessons etc.</w:t>
      </w:r>
    </w:p>
    <w:p w:rsidR="00E31F82" w:rsidRDefault="00E31F82">
      <w:pPr>
        <w:autoSpaceDE w:val="0"/>
        <w:autoSpaceDN w:val="0"/>
        <w:adjustRightInd w:val="0"/>
        <w:rPr>
          <w:rFonts w:ascii="Arial" w:hAnsi="Arial" w:cs="Arial"/>
          <w:lang w:eastAsia="en-GB"/>
        </w:rPr>
      </w:pPr>
    </w:p>
    <w:p w:rsidR="00E31F82" w:rsidRDefault="00CF42FF">
      <w:pPr>
        <w:autoSpaceDE w:val="0"/>
        <w:autoSpaceDN w:val="0"/>
        <w:adjustRightInd w:val="0"/>
        <w:jc w:val="center"/>
        <w:rPr>
          <w:rFonts w:ascii="Arial" w:hAnsi="Arial" w:cs="Arial"/>
          <w:b/>
          <w:i/>
          <w:lang w:eastAsia="en-GB"/>
        </w:rPr>
      </w:pPr>
      <w:r>
        <w:rPr>
          <w:rFonts w:ascii="Arial" w:hAnsi="Arial" w:cs="Arial"/>
          <w:lang w:eastAsia="en-GB"/>
        </w:rPr>
        <w:t>Please note</w:t>
      </w:r>
      <w:r>
        <w:rPr>
          <w:rFonts w:ascii="Arial" w:hAnsi="Arial" w:cs="Arial"/>
          <w:b/>
          <w:i/>
          <w:lang w:eastAsia="en-GB"/>
        </w:rPr>
        <w:t>: “Schools are required to publish online their PDG allocation, together with details of</w:t>
      </w:r>
    </w:p>
    <w:p w:rsidR="00E31F82" w:rsidRDefault="00CF42FF">
      <w:pPr>
        <w:autoSpaceDE w:val="0"/>
        <w:autoSpaceDN w:val="0"/>
        <w:adjustRightInd w:val="0"/>
        <w:jc w:val="center"/>
        <w:rPr>
          <w:rFonts w:ascii="Arial" w:hAnsi="Arial" w:cs="Arial"/>
          <w:b/>
          <w:i/>
          <w:lang w:eastAsia="en-GB"/>
        </w:rPr>
      </w:pPr>
      <w:r>
        <w:rPr>
          <w:rFonts w:ascii="Arial" w:hAnsi="Arial" w:cs="Arial"/>
          <w:b/>
          <w:i/>
          <w:lang w:eastAsia="en-GB"/>
        </w:rPr>
        <w:t>how they have utilised the grant, the grant spend and its impact, to ensure that they</w:t>
      </w:r>
    </w:p>
    <w:p w:rsidR="00E31F82" w:rsidRDefault="00CF42FF">
      <w:pPr>
        <w:autoSpaceDE w:val="0"/>
        <w:autoSpaceDN w:val="0"/>
        <w:adjustRightInd w:val="0"/>
        <w:jc w:val="center"/>
        <w:rPr>
          <w:rFonts w:ascii="Arial" w:hAnsi="Arial" w:cs="Arial"/>
          <w:b/>
          <w:i/>
          <w:lang w:eastAsia="en-GB"/>
        </w:rPr>
      </w:pPr>
      <w:r>
        <w:rPr>
          <w:rFonts w:ascii="Arial" w:hAnsi="Arial" w:cs="Arial"/>
          <w:b/>
          <w:i/>
          <w:lang w:eastAsia="en-GB"/>
        </w:rPr>
        <w:t>are accountable for their performance to parents/carers and the wider community</w:t>
      </w:r>
    </w:p>
    <w:p w:rsidR="00E31F82" w:rsidRDefault="00CF42FF">
      <w:pPr>
        <w:jc w:val="center"/>
        <w:rPr>
          <w:rFonts w:ascii="Arial" w:hAnsi="Arial" w:cs="Arial"/>
          <w:b/>
          <w:i/>
          <w:lang w:eastAsia="en-GB"/>
        </w:rPr>
      </w:pPr>
      <w:r>
        <w:rPr>
          <w:rFonts w:ascii="Arial" w:hAnsi="Arial" w:cs="Arial"/>
          <w:b/>
          <w:i/>
          <w:lang w:eastAsia="en-GB"/>
        </w:rPr>
        <w:t>and that they have addressed the specific focus of the funding.”</w:t>
      </w:r>
    </w:p>
    <w:p w:rsidR="00F24D4A" w:rsidRDefault="001A1C90" w:rsidP="00F24D4A">
      <w:pPr>
        <w:rPr>
          <w:rFonts w:ascii="Arial" w:hAnsi="Arial" w:cs="Arial"/>
          <w:b/>
          <w:i/>
          <w:lang w:eastAsia="en-GB"/>
        </w:rPr>
      </w:pPr>
      <w:r>
        <w:rPr>
          <w:rFonts w:ascii="Arial" w:hAnsi="Arial" w:cs="Arial"/>
          <w:b/>
          <w:i/>
          <w:lang w:eastAsia="en-GB"/>
        </w:rPr>
        <w:t xml:space="preserve">PDG </w:t>
      </w:r>
      <w:r w:rsidR="00240384">
        <w:rPr>
          <w:rFonts w:ascii="Arial" w:hAnsi="Arial" w:cs="Arial"/>
          <w:b/>
          <w:i/>
          <w:lang w:eastAsia="en-GB"/>
        </w:rPr>
        <w:t>Progress Review 2017</w:t>
      </w:r>
      <w:r w:rsidR="008A6D41">
        <w:rPr>
          <w:rFonts w:ascii="Arial" w:hAnsi="Arial" w:cs="Arial"/>
          <w:b/>
          <w:i/>
          <w:lang w:eastAsia="en-GB"/>
        </w:rPr>
        <w:t>-</w:t>
      </w:r>
      <w:r w:rsidR="00F24D4A">
        <w:rPr>
          <w:rFonts w:ascii="Arial" w:hAnsi="Arial" w:cs="Arial"/>
          <w:b/>
          <w:i/>
          <w:lang w:eastAsia="en-GB"/>
        </w:rPr>
        <w:t>201</w:t>
      </w:r>
      <w:r w:rsidR="00240384">
        <w:rPr>
          <w:rFonts w:ascii="Arial" w:hAnsi="Arial" w:cs="Arial"/>
          <w:b/>
          <w:i/>
          <w:lang w:eastAsia="en-GB"/>
        </w:rPr>
        <w:t>8</w:t>
      </w:r>
    </w:p>
    <w:tbl>
      <w:tblPr>
        <w:tblW w:w="15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470"/>
      </w:tblGrid>
      <w:tr w:rsidR="00F24D4A" w:rsidTr="006431C5">
        <w:trPr>
          <w:cantSplit/>
          <w:trHeight w:val="528"/>
        </w:trPr>
        <w:tc>
          <w:tcPr>
            <w:tcW w:w="4440" w:type="dxa"/>
            <w:vAlign w:val="center"/>
          </w:tcPr>
          <w:p w:rsidR="00F24D4A" w:rsidRDefault="00F24D4A" w:rsidP="006431C5">
            <w:pPr>
              <w:jc w:val="center"/>
              <w:rPr>
                <w:rFonts w:ascii="Arial" w:hAnsi="Arial" w:cs="Arial"/>
                <w:b/>
                <w:sz w:val="20"/>
                <w:szCs w:val="20"/>
              </w:rPr>
            </w:pPr>
            <w:r>
              <w:rPr>
                <w:rFonts w:ascii="Arial" w:hAnsi="Arial" w:cs="Arial"/>
                <w:b/>
                <w:sz w:val="20"/>
                <w:szCs w:val="20"/>
              </w:rPr>
              <w:t>Outcomes</w:t>
            </w:r>
            <w:r w:rsidR="006431C5">
              <w:rPr>
                <w:rFonts w:ascii="Arial" w:hAnsi="Arial" w:cs="Arial"/>
                <w:b/>
                <w:sz w:val="20"/>
                <w:szCs w:val="20"/>
              </w:rPr>
              <w:t>/Impact to date</w:t>
            </w:r>
            <w:r>
              <w:rPr>
                <w:rFonts w:ascii="Arial" w:hAnsi="Arial" w:cs="Arial"/>
                <w:b/>
                <w:sz w:val="20"/>
                <w:szCs w:val="20"/>
              </w:rPr>
              <w:t xml:space="preserve"> </w:t>
            </w:r>
          </w:p>
          <w:p w:rsidR="00F24D4A" w:rsidRDefault="00F24D4A" w:rsidP="006431C5">
            <w:pPr>
              <w:jc w:val="center"/>
              <w:rPr>
                <w:rFonts w:ascii="Arial" w:hAnsi="Arial" w:cs="Arial"/>
                <w:sz w:val="20"/>
                <w:szCs w:val="20"/>
              </w:rPr>
            </w:pPr>
          </w:p>
        </w:tc>
      </w:tr>
      <w:tr w:rsidR="00F24D4A" w:rsidTr="006431C5">
        <w:trPr>
          <w:trHeight w:val="733"/>
        </w:trPr>
        <w:tc>
          <w:tcPr>
            <w:tcW w:w="4440" w:type="dxa"/>
          </w:tcPr>
          <w:p w:rsidR="00240384" w:rsidRDefault="00F24D4A" w:rsidP="00240384">
            <w:pPr>
              <w:pStyle w:val="ListParagraph"/>
              <w:numPr>
                <w:ilvl w:val="0"/>
                <w:numId w:val="19"/>
              </w:numPr>
              <w:rPr>
                <w:rFonts w:ascii="Arial" w:hAnsi="Arial" w:cs="Arial"/>
                <w:color w:val="000000"/>
                <w:sz w:val="18"/>
                <w:szCs w:val="18"/>
              </w:rPr>
            </w:pPr>
            <w:r w:rsidRPr="00F24D4A">
              <w:rPr>
                <w:rFonts w:ascii="Arial" w:hAnsi="Arial" w:cs="Arial"/>
                <w:color w:val="000000"/>
                <w:sz w:val="18"/>
                <w:szCs w:val="18"/>
              </w:rPr>
              <w:t xml:space="preserve">Teachers and TAs have been upskilled through training courses and ADDS sessions </w:t>
            </w:r>
            <w:r w:rsidR="006431C5">
              <w:rPr>
                <w:rFonts w:ascii="Arial" w:hAnsi="Arial" w:cs="Arial"/>
                <w:color w:val="000000"/>
                <w:sz w:val="18"/>
                <w:szCs w:val="18"/>
              </w:rPr>
              <w:t>in</w:t>
            </w:r>
            <w:r w:rsidRPr="00F24D4A">
              <w:rPr>
                <w:rFonts w:ascii="Arial" w:hAnsi="Arial" w:cs="Arial"/>
                <w:color w:val="000000"/>
                <w:sz w:val="18"/>
                <w:szCs w:val="18"/>
              </w:rPr>
              <w:t xml:space="preserve"> Reading behaviours, </w:t>
            </w:r>
            <w:r w:rsidR="00240384">
              <w:rPr>
                <w:rFonts w:ascii="Arial" w:hAnsi="Arial" w:cs="Arial"/>
                <w:color w:val="000000"/>
                <w:sz w:val="18"/>
                <w:szCs w:val="18"/>
              </w:rPr>
              <w:t>GGR</w:t>
            </w:r>
            <w:r w:rsidR="006431C5">
              <w:rPr>
                <w:rFonts w:ascii="Arial" w:hAnsi="Arial" w:cs="Arial"/>
                <w:color w:val="000000"/>
                <w:sz w:val="18"/>
                <w:szCs w:val="18"/>
              </w:rPr>
              <w:t xml:space="preserve"> and learning in the outdoors</w:t>
            </w:r>
            <w:r w:rsidR="00240384">
              <w:rPr>
                <w:rFonts w:ascii="Arial" w:hAnsi="Arial" w:cs="Arial"/>
                <w:color w:val="000000"/>
                <w:sz w:val="18"/>
                <w:szCs w:val="18"/>
              </w:rPr>
              <w:t>.</w:t>
            </w:r>
            <w:r w:rsidR="00A35BFB">
              <w:rPr>
                <w:rFonts w:ascii="Arial" w:hAnsi="Arial" w:cs="Arial"/>
                <w:color w:val="000000"/>
                <w:sz w:val="18"/>
                <w:szCs w:val="18"/>
              </w:rPr>
              <w:t xml:space="preserve">  As a result of this training teaching/interventions are more effective.</w:t>
            </w:r>
          </w:p>
          <w:p w:rsidR="001D7054" w:rsidRDefault="001D7054" w:rsidP="00240384">
            <w:pPr>
              <w:pStyle w:val="ListParagraph"/>
              <w:numPr>
                <w:ilvl w:val="0"/>
                <w:numId w:val="19"/>
              </w:numPr>
              <w:rPr>
                <w:rFonts w:ascii="Arial" w:hAnsi="Arial" w:cs="Arial"/>
                <w:color w:val="000000"/>
                <w:sz w:val="18"/>
                <w:szCs w:val="18"/>
              </w:rPr>
            </w:pPr>
            <w:r>
              <w:rPr>
                <w:rFonts w:ascii="Arial" w:hAnsi="Arial" w:cs="Arial"/>
                <w:color w:val="000000"/>
                <w:sz w:val="18"/>
                <w:szCs w:val="18"/>
              </w:rPr>
              <w:t>Building Blocks</w:t>
            </w:r>
            <w:r w:rsidR="007D360C">
              <w:rPr>
                <w:rFonts w:ascii="Arial" w:hAnsi="Arial" w:cs="Arial"/>
                <w:color w:val="000000"/>
                <w:sz w:val="18"/>
                <w:szCs w:val="18"/>
              </w:rPr>
              <w:t>, Cornerstones Love to Investigate and Cornerstones Love to Celebrate</w:t>
            </w:r>
            <w:r w:rsidR="00A35BFB">
              <w:rPr>
                <w:rFonts w:ascii="Arial" w:hAnsi="Arial" w:cs="Arial"/>
                <w:color w:val="000000"/>
                <w:sz w:val="18"/>
                <w:szCs w:val="18"/>
              </w:rPr>
              <w:t xml:space="preserve"> have been mapped out on a termly basis and are providing a range of rich tasks/learning opportunities that are engaging </w:t>
            </w:r>
            <w:r w:rsidR="007D360C">
              <w:rPr>
                <w:rFonts w:ascii="Arial" w:hAnsi="Arial" w:cs="Arial"/>
                <w:color w:val="000000"/>
                <w:sz w:val="18"/>
                <w:szCs w:val="18"/>
              </w:rPr>
              <w:t>disaffected learners.</w:t>
            </w:r>
          </w:p>
          <w:p w:rsidR="00A35BFB" w:rsidRDefault="001E6B51" w:rsidP="00240384">
            <w:pPr>
              <w:pStyle w:val="ListParagraph"/>
              <w:numPr>
                <w:ilvl w:val="0"/>
                <w:numId w:val="19"/>
              </w:numPr>
              <w:rPr>
                <w:rFonts w:ascii="Arial" w:hAnsi="Arial" w:cs="Arial"/>
                <w:color w:val="000000"/>
                <w:sz w:val="18"/>
                <w:szCs w:val="18"/>
              </w:rPr>
            </w:pPr>
            <w:r>
              <w:rPr>
                <w:rFonts w:ascii="Arial" w:hAnsi="Arial" w:cs="Arial"/>
                <w:color w:val="000000"/>
                <w:sz w:val="18"/>
                <w:szCs w:val="18"/>
              </w:rPr>
              <w:t xml:space="preserve">Pupils have responded well to resources purchased </w:t>
            </w:r>
            <w:r w:rsidR="006431C5">
              <w:rPr>
                <w:rFonts w:ascii="Arial" w:hAnsi="Arial" w:cs="Arial"/>
                <w:color w:val="000000"/>
                <w:sz w:val="18"/>
                <w:szCs w:val="18"/>
              </w:rPr>
              <w:t xml:space="preserve">for the teaching of literacy and numeracy catch-up.  </w:t>
            </w:r>
          </w:p>
          <w:p w:rsidR="001E6B51" w:rsidRDefault="006431C5" w:rsidP="00240384">
            <w:pPr>
              <w:pStyle w:val="ListParagraph"/>
              <w:numPr>
                <w:ilvl w:val="0"/>
                <w:numId w:val="19"/>
              </w:numPr>
              <w:rPr>
                <w:rFonts w:ascii="Arial" w:hAnsi="Arial" w:cs="Arial"/>
                <w:color w:val="000000"/>
                <w:sz w:val="18"/>
                <w:szCs w:val="18"/>
              </w:rPr>
            </w:pPr>
            <w:r>
              <w:rPr>
                <w:rFonts w:ascii="Arial" w:hAnsi="Arial" w:cs="Arial"/>
                <w:color w:val="000000"/>
                <w:sz w:val="18"/>
                <w:szCs w:val="18"/>
              </w:rPr>
              <w:t>Pupils in FP are now able to practise basic skills in the continuous/enhanced provisions.</w:t>
            </w:r>
          </w:p>
          <w:p w:rsidR="00F24D4A" w:rsidRDefault="00F24D4A" w:rsidP="00240384">
            <w:pPr>
              <w:pStyle w:val="ListParagraph"/>
              <w:ind w:left="360"/>
              <w:rPr>
                <w:rFonts w:ascii="Arial" w:hAnsi="Arial" w:cs="Arial"/>
                <w:color w:val="000000"/>
                <w:sz w:val="18"/>
                <w:szCs w:val="18"/>
              </w:rPr>
            </w:pPr>
          </w:p>
        </w:tc>
      </w:tr>
      <w:tr w:rsidR="00F24D4A" w:rsidTr="006431C5">
        <w:trPr>
          <w:trHeight w:val="711"/>
        </w:trPr>
        <w:tc>
          <w:tcPr>
            <w:tcW w:w="4440" w:type="dxa"/>
          </w:tcPr>
          <w:p w:rsidR="00A35BFB" w:rsidRDefault="00240384" w:rsidP="00FA2BB2">
            <w:pPr>
              <w:pStyle w:val="ListParagraph"/>
              <w:numPr>
                <w:ilvl w:val="0"/>
                <w:numId w:val="19"/>
              </w:numPr>
              <w:jc w:val="both"/>
              <w:rPr>
                <w:rFonts w:ascii="Arial" w:hAnsi="Arial" w:cs="Arial"/>
                <w:color w:val="000000"/>
                <w:sz w:val="18"/>
                <w:szCs w:val="18"/>
              </w:rPr>
            </w:pPr>
            <w:r w:rsidRPr="00FA2BB2">
              <w:rPr>
                <w:rFonts w:ascii="Arial" w:hAnsi="Arial" w:cs="Arial"/>
                <w:color w:val="000000"/>
                <w:sz w:val="18"/>
                <w:szCs w:val="18"/>
              </w:rPr>
              <w:t xml:space="preserve">FSM pupils have been identified and a baseline established from which to track progress. FSM pupils have been </w:t>
            </w:r>
            <w:r w:rsidR="00E70EDD" w:rsidRPr="00FA2BB2">
              <w:rPr>
                <w:rFonts w:ascii="Arial" w:hAnsi="Arial" w:cs="Arial"/>
                <w:color w:val="000000"/>
                <w:sz w:val="18"/>
                <w:szCs w:val="18"/>
              </w:rPr>
              <w:t>highlight</w:t>
            </w:r>
            <w:r w:rsidRPr="00FA2BB2">
              <w:rPr>
                <w:rFonts w:ascii="Arial" w:hAnsi="Arial" w:cs="Arial"/>
                <w:color w:val="000000"/>
                <w:sz w:val="18"/>
                <w:szCs w:val="18"/>
              </w:rPr>
              <w:t>ed</w:t>
            </w:r>
            <w:r w:rsidR="00E70EDD" w:rsidRPr="00FA2BB2">
              <w:rPr>
                <w:rFonts w:ascii="Arial" w:hAnsi="Arial" w:cs="Arial"/>
                <w:color w:val="000000"/>
                <w:sz w:val="18"/>
                <w:szCs w:val="18"/>
              </w:rPr>
              <w:t xml:space="preserve"> in a different colour on our Catch-up sheets</w:t>
            </w:r>
            <w:r w:rsidRPr="00FA2BB2">
              <w:rPr>
                <w:rFonts w:ascii="Arial" w:hAnsi="Arial" w:cs="Arial"/>
                <w:color w:val="000000"/>
                <w:sz w:val="18"/>
                <w:szCs w:val="18"/>
              </w:rPr>
              <w:t xml:space="preserve"> and identified as a group on </w:t>
            </w:r>
            <w:proofErr w:type="spellStart"/>
            <w:r w:rsidR="00F24D4A" w:rsidRPr="00FA2BB2">
              <w:rPr>
                <w:rFonts w:ascii="Arial" w:hAnsi="Arial" w:cs="Arial"/>
                <w:color w:val="000000"/>
                <w:sz w:val="18"/>
                <w:szCs w:val="18"/>
              </w:rPr>
              <w:t>Incerts</w:t>
            </w:r>
            <w:proofErr w:type="spellEnd"/>
            <w:r w:rsidR="007D360C">
              <w:rPr>
                <w:rFonts w:ascii="Arial" w:hAnsi="Arial" w:cs="Arial"/>
                <w:color w:val="000000"/>
                <w:sz w:val="18"/>
                <w:szCs w:val="18"/>
              </w:rPr>
              <w:t>,</w:t>
            </w:r>
            <w:r w:rsidRPr="00FA2BB2">
              <w:rPr>
                <w:rFonts w:ascii="Arial" w:hAnsi="Arial" w:cs="Arial"/>
                <w:color w:val="000000"/>
                <w:sz w:val="18"/>
                <w:szCs w:val="18"/>
              </w:rPr>
              <w:t xml:space="preserve"> in order to track progress.  Teachers have identified those in additional need of support by analysing TA, </w:t>
            </w:r>
            <w:r w:rsidR="00F24D4A" w:rsidRPr="00FA2BB2">
              <w:rPr>
                <w:rFonts w:ascii="Arial" w:hAnsi="Arial" w:cs="Arial"/>
                <w:color w:val="000000"/>
                <w:sz w:val="18"/>
                <w:szCs w:val="18"/>
              </w:rPr>
              <w:t xml:space="preserve">reading age, spelling age, NGRT, </w:t>
            </w:r>
            <w:proofErr w:type="spellStart"/>
            <w:r w:rsidR="00F24D4A" w:rsidRPr="00FA2BB2">
              <w:rPr>
                <w:rFonts w:ascii="Arial" w:hAnsi="Arial" w:cs="Arial"/>
                <w:color w:val="000000"/>
                <w:sz w:val="18"/>
                <w:szCs w:val="18"/>
              </w:rPr>
              <w:t>RWinc</w:t>
            </w:r>
            <w:proofErr w:type="spellEnd"/>
            <w:r w:rsidR="00F24D4A" w:rsidRPr="00FA2BB2">
              <w:rPr>
                <w:rFonts w:ascii="Arial" w:hAnsi="Arial" w:cs="Arial"/>
                <w:color w:val="000000"/>
                <w:sz w:val="18"/>
                <w:szCs w:val="18"/>
              </w:rPr>
              <w:t xml:space="preserve"> and National Test data</w:t>
            </w:r>
            <w:r w:rsidR="006431C5">
              <w:rPr>
                <w:rFonts w:ascii="Arial" w:hAnsi="Arial" w:cs="Arial"/>
                <w:color w:val="000000"/>
                <w:sz w:val="18"/>
                <w:szCs w:val="18"/>
              </w:rPr>
              <w:t xml:space="preserve">.  </w:t>
            </w:r>
          </w:p>
          <w:p w:rsidR="00F24D4A" w:rsidRPr="00FA2BB2" w:rsidRDefault="006431C5" w:rsidP="00FA2BB2">
            <w:pPr>
              <w:pStyle w:val="ListParagraph"/>
              <w:numPr>
                <w:ilvl w:val="0"/>
                <w:numId w:val="19"/>
              </w:numPr>
              <w:jc w:val="both"/>
              <w:rPr>
                <w:rFonts w:ascii="Arial" w:hAnsi="Arial" w:cs="Arial"/>
                <w:color w:val="000000"/>
                <w:sz w:val="18"/>
                <w:szCs w:val="18"/>
              </w:rPr>
            </w:pPr>
            <w:r>
              <w:rPr>
                <w:rFonts w:ascii="Arial" w:hAnsi="Arial" w:cs="Arial"/>
                <w:color w:val="000000"/>
                <w:sz w:val="18"/>
                <w:szCs w:val="18"/>
              </w:rPr>
              <w:t>TA’s being used effectively to work with catch-up groups for spelling, reading and maths.</w:t>
            </w:r>
          </w:p>
          <w:p w:rsidR="00F24D4A" w:rsidRDefault="00F24D4A" w:rsidP="00240384">
            <w:pPr>
              <w:pStyle w:val="ListParagraph"/>
              <w:jc w:val="both"/>
              <w:rPr>
                <w:rFonts w:ascii="Arial" w:hAnsi="Arial" w:cs="Arial"/>
                <w:sz w:val="18"/>
                <w:szCs w:val="18"/>
              </w:rPr>
            </w:pPr>
            <w:r>
              <w:rPr>
                <w:rFonts w:ascii="Arial" w:hAnsi="Arial" w:cs="Arial"/>
                <w:sz w:val="18"/>
                <w:szCs w:val="18"/>
              </w:rPr>
              <w:t xml:space="preserve"> </w:t>
            </w:r>
          </w:p>
        </w:tc>
      </w:tr>
      <w:tr w:rsidR="00F24D4A" w:rsidTr="006431C5">
        <w:trPr>
          <w:trHeight w:val="702"/>
        </w:trPr>
        <w:tc>
          <w:tcPr>
            <w:tcW w:w="4440" w:type="dxa"/>
          </w:tcPr>
          <w:p w:rsidR="00F24D4A" w:rsidRDefault="00F24D4A" w:rsidP="006431C5">
            <w:pPr>
              <w:pStyle w:val="ListParagraph"/>
              <w:numPr>
                <w:ilvl w:val="0"/>
                <w:numId w:val="21"/>
              </w:numPr>
              <w:rPr>
                <w:rFonts w:ascii="Arial" w:hAnsi="Arial" w:cs="Arial"/>
                <w:color w:val="000000"/>
                <w:sz w:val="18"/>
                <w:szCs w:val="18"/>
              </w:rPr>
            </w:pPr>
            <w:r>
              <w:rPr>
                <w:rFonts w:ascii="Arial" w:hAnsi="Arial" w:cs="Arial"/>
                <w:color w:val="000000"/>
                <w:sz w:val="18"/>
                <w:szCs w:val="18"/>
              </w:rPr>
              <w:lastRenderedPageBreak/>
              <w:t>Pastoral and Attendance Officer</w:t>
            </w:r>
            <w:r w:rsidR="00E70EDD">
              <w:rPr>
                <w:rFonts w:ascii="Arial" w:hAnsi="Arial" w:cs="Arial"/>
                <w:color w:val="000000"/>
                <w:sz w:val="18"/>
                <w:szCs w:val="18"/>
              </w:rPr>
              <w:t xml:space="preserve"> has </w:t>
            </w:r>
            <w:r w:rsidR="00240384">
              <w:rPr>
                <w:rFonts w:ascii="Arial" w:hAnsi="Arial" w:cs="Arial"/>
                <w:color w:val="000000"/>
                <w:sz w:val="18"/>
                <w:szCs w:val="18"/>
              </w:rPr>
              <w:t xml:space="preserve">already started </w:t>
            </w:r>
            <w:r>
              <w:rPr>
                <w:rFonts w:ascii="Arial" w:hAnsi="Arial" w:cs="Arial"/>
                <w:color w:val="000000"/>
                <w:sz w:val="18"/>
                <w:szCs w:val="18"/>
              </w:rPr>
              <w:t>monitor</w:t>
            </w:r>
            <w:r w:rsidR="00E70EDD">
              <w:rPr>
                <w:rFonts w:ascii="Arial" w:hAnsi="Arial" w:cs="Arial"/>
                <w:color w:val="000000"/>
                <w:sz w:val="18"/>
                <w:szCs w:val="18"/>
              </w:rPr>
              <w:t>ing</w:t>
            </w:r>
            <w:r>
              <w:rPr>
                <w:rFonts w:ascii="Arial" w:hAnsi="Arial" w:cs="Arial"/>
                <w:color w:val="000000"/>
                <w:sz w:val="18"/>
                <w:szCs w:val="18"/>
              </w:rPr>
              <w:t xml:space="preserve"> absence and punctuality </w:t>
            </w:r>
            <w:r w:rsidR="00240384">
              <w:rPr>
                <w:rFonts w:ascii="Arial" w:hAnsi="Arial" w:cs="Arial"/>
                <w:color w:val="000000"/>
                <w:sz w:val="18"/>
                <w:szCs w:val="18"/>
              </w:rPr>
              <w:t xml:space="preserve">and </w:t>
            </w:r>
            <w:r w:rsidR="00E70EDD">
              <w:rPr>
                <w:rFonts w:ascii="Arial" w:hAnsi="Arial" w:cs="Arial"/>
                <w:color w:val="000000"/>
                <w:sz w:val="18"/>
                <w:szCs w:val="18"/>
              </w:rPr>
              <w:t>carrying out</w:t>
            </w:r>
            <w:r>
              <w:rPr>
                <w:rFonts w:ascii="Arial" w:hAnsi="Arial" w:cs="Arial"/>
                <w:color w:val="000000"/>
                <w:sz w:val="18"/>
                <w:szCs w:val="18"/>
              </w:rPr>
              <w:t xml:space="preserve"> home visits, liais</w:t>
            </w:r>
            <w:r w:rsidR="00E70EDD">
              <w:rPr>
                <w:rFonts w:ascii="Arial" w:hAnsi="Arial" w:cs="Arial"/>
                <w:color w:val="000000"/>
                <w:sz w:val="18"/>
                <w:szCs w:val="18"/>
              </w:rPr>
              <w:t>ing with EWO, holding p</w:t>
            </w:r>
            <w:r>
              <w:rPr>
                <w:rFonts w:ascii="Arial" w:hAnsi="Arial" w:cs="Arial"/>
                <w:color w:val="000000"/>
                <w:sz w:val="18"/>
                <w:szCs w:val="18"/>
              </w:rPr>
              <w:t>arent meetings, supporting parents, transport</w:t>
            </w:r>
            <w:r w:rsidR="00E70EDD">
              <w:rPr>
                <w:rFonts w:ascii="Arial" w:hAnsi="Arial" w:cs="Arial"/>
                <w:color w:val="000000"/>
                <w:sz w:val="18"/>
                <w:szCs w:val="18"/>
              </w:rPr>
              <w:t>ing children to and from school etc.</w:t>
            </w:r>
          </w:p>
          <w:p w:rsidR="00F24D4A" w:rsidRDefault="00F24D4A" w:rsidP="006431C5">
            <w:pPr>
              <w:pStyle w:val="ListParagraph"/>
              <w:numPr>
                <w:ilvl w:val="0"/>
                <w:numId w:val="21"/>
              </w:numPr>
              <w:rPr>
                <w:rFonts w:ascii="Arial" w:hAnsi="Arial" w:cs="Arial"/>
                <w:color w:val="000000"/>
                <w:sz w:val="18"/>
                <w:szCs w:val="18"/>
              </w:rPr>
            </w:pPr>
            <w:r>
              <w:rPr>
                <w:rFonts w:ascii="Arial" w:hAnsi="Arial" w:cs="Arial"/>
                <w:color w:val="000000"/>
                <w:sz w:val="18"/>
                <w:szCs w:val="18"/>
              </w:rPr>
              <w:t>Pastoral and Attendance Officer</w:t>
            </w:r>
            <w:r w:rsidR="007D360C">
              <w:rPr>
                <w:rFonts w:ascii="Arial" w:hAnsi="Arial" w:cs="Arial"/>
                <w:color w:val="000000"/>
                <w:sz w:val="18"/>
                <w:szCs w:val="18"/>
              </w:rPr>
              <w:t xml:space="preserve"> </w:t>
            </w:r>
            <w:r w:rsidR="00E70EDD">
              <w:rPr>
                <w:rFonts w:ascii="Arial" w:hAnsi="Arial" w:cs="Arial"/>
                <w:color w:val="000000"/>
                <w:sz w:val="18"/>
                <w:szCs w:val="18"/>
              </w:rPr>
              <w:t xml:space="preserve">continuing to work </w:t>
            </w:r>
            <w:r w:rsidR="00FA2BB2">
              <w:rPr>
                <w:rFonts w:ascii="Arial" w:hAnsi="Arial" w:cs="Arial"/>
                <w:color w:val="000000"/>
                <w:sz w:val="18"/>
                <w:szCs w:val="18"/>
              </w:rPr>
              <w:t>with TAF, CI</w:t>
            </w:r>
            <w:r>
              <w:rPr>
                <w:rFonts w:ascii="Arial" w:hAnsi="Arial" w:cs="Arial"/>
                <w:color w:val="000000"/>
                <w:sz w:val="18"/>
                <w:szCs w:val="18"/>
              </w:rPr>
              <w:t xml:space="preserve">N, SS, </w:t>
            </w:r>
            <w:r w:rsidR="007D360C">
              <w:rPr>
                <w:rFonts w:ascii="Arial" w:hAnsi="Arial" w:cs="Arial"/>
                <w:color w:val="000000"/>
                <w:sz w:val="18"/>
                <w:szCs w:val="18"/>
              </w:rPr>
              <w:t>and continuing to work</w:t>
            </w:r>
            <w:r>
              <w:rPr>
                <w:rFonts w:ascii="Arial" w:hAnsi="Arial" w:cs="Arial"/>
                <w:color w:val="000000"/>
                <w:sz w:val="18"/>
                <w:szCs w:val="18"/>
              </w:rPr>
              <w:t xml:space="preserve"> with </w:t>
            </w:r>
            <w:r w:rsidR="006431C5">
              <w:rPr>
                <w:rFonts w:ascii="Arial" w:hAnsi="Arial" w:cs="Arial"/>
                <w:color w:val="000000"/>
                <w:sz w:val="18"/>
                <w:szCs w:val="18"/>
              </w:rPr>
              <w:t xml:space="preserve">vulnerable </w:t>
            </w:r>
            <w:r>
              <w:rPr>
                <w:rFonts w:ascii="Arial" w:hAnsi="Arial" w:cs="Arial"/>
                <w:color w:val="000000"/>
                <w:sz w:val="18"/>
                <w:szCs w:val="18"/>
              </w:rPr>
              <w:t>families according to identified need, making referrals etc.</w:t>
            </w:r>
          </w:p>
          <w:p w:rsidR="00F24D4A" w:rsidRDefault="00F24D4A" w:rsidP="006431C5">
            <w:pPr>
              <w:pStyle w:val="ListParagraph"/>
              <w:ind w:left="360"/>
              <w:rPr>
                <w:rFonts w:ascii="Arial" w:hAnsi="Arial" w:cs="Arial"/>
                <w:color w:val="000000"/>
                <w:sz w:val="18"/>
                <w:szCs w:val="18"/>
              </w:rPr>
            </w:pPr>
          </w:p>
          <w:p w:rsidR="00F24D4A" w:rsidRDefault="00F24D4A" w:rsidP="006431C5">
            <w:pPr>
              <w:rPr>
                <w:rFonts w:ascii="Arial" w:hAnsi="Arial" w:cs="Arial"/>
                <w:color w:val="000000"/>
                <w:sz w:val="18"/>
                <w:szCs w:val="18"/>
              </w:rPr>
            </w:pPr>
          </w:p>
        </w:tc>
      </w:tr>
      <w:tr w:rsidR="00F24D4A" w:rsidTr="006431C5">
        <w:trPr>
          <w:trHeight w:val="702"/>
        </w:trPr>
        <w:tc>
          <w:tcPr>
            <w:tcW w:w="4440" w:type="dxa"/>
          </w:tcPr>
          <w:p w:rsidR="00F24D4A" w:rsidRDefault="00FA2BB2" w:rsidP="006431C5">
            <w:pPr>
              <w:pStyle w:val="ListParagraph"/>
              <w:numPr>
                <w:ilvl w:val="0"/>
                <w:numId w:val="21"/>
              </w:numPr>
              <w:rPr>
                <w:rFonts w:ascii="Arial" w:hAnsi="Arial" w:cs="Arial"/>
                <w:color w:val="000000"/>
                <w:sz w:val="18"/>
                <w:szCs w:val="18"/>
              </w:rPr>
            </w:pPr>
            <w:r>
              <w:rPr>
                <w:rFonts w:ascii="Arial" w:hAnsi="Arial" w:cs="Arial"/>
                <w:color w:val="000000"/>
                <w:sz w:val="18"/>
                <w:szCs w:val="18"/>
              </w:rPr>
              <w:t>Addition</w:t>
            </w:r>
            <w:r w:rsidR="00F24D4A">
              <w:rPr>
                <w:rFonts w:ascii="Arial" w:hAnsi="Arial" w:cs="Arial"/>
                <w:color w:val="000000"/>
                <w:sz w:val="18"/>
                <w:szCs w:val="18"/>
              </w:rPr>
              <w:t xml:space="preserve">al TA support </w:t>
            </w:r>
            <w:r>
              <w:rPr>
                <w:rFonts w:ascii="Arial" w:hAnsi="Arial" w:cs="Arial"/>
                <w:color w:val="000000"/>
                <w:sz w:val="18"/>
                <w:szCs w:val="18"/>
              </w:rPr>
              <w:t xml:space="preserve">has been placed into classes with a high number of </w:t>
            </w:r>
            <w:r w:rsidR="00E70EDD">
              <w:rPr>
                <w:rFonts w:ascii="Arial" w:hAnsi="Arial" w:cs="Arial"/>
                <w:color w:val="000000"/>
                <w:sz w:val="18"/>
                <w:szCs w:val="18"/>
              </w:rPr>
              <w:t>FSM</w:t>
            </w:r>
            <w:r>
              <w:rPr>
                <w:rFonts w:ascii="Arial" w:hAnsi="Arial" w:cs="Arial"/>
                <w:color w:val="000000"/>
                <w:sz w:val="18"/>
                <w:szCs w:val="18"/>
              </w:rPr>
              <w:t xml:space="preserve"> pupils</w:t>
            </w:r>
            <w:r w:rsidR="00F24D4A">
              <w:rPr>
                <w:rFonts w:ascii="Arial" w:hAnsi="Arial" w:cs="Arial"/>
                <w:color w:val="000000"/>
                <w:sz w:val="18"/>
                <w:szCs w:val="18"/>
              </w:rPr>
              <w:t xml:space="preserve">.  </w:t>
            </w:r>
            <w:r w:rsidR="006431C5">
              <w:rPr>
                <w:rFonts w:ascii="Arial" w:hAnsi="Arial" w:cs="Arial"/>
                <w:color w:val="000000"/>
                <w:sz w:val="18"/>
                <w:szCs w:val="18"/>
              </w:rPr>
              <w:t>TA support is being used effectively to provide additional support in class to pupils who need it.</w:t>
            </w:r>
          </w:p>
        </w:tc>
      </w:tr>
      <w:tr w:rsidR="00F24D4A" w:rsidTr="006431C5">
        <w:trPr>
          <w:trHeight w:val="702"/>
        </w:trPr>
        <w:tc>
          <w:tcPr>
            <w:tcW w:w="4440" w:type="dxa"/>
          </w:tcPr>
          <w:p w:rsidR="00F24D4A" w:rsidRDefault="00F24D4A" w:rsidP="006431C5">
            <w:pPr>
              <w:pStyle w:val="ListParagraph"/>
              <w:numPr>
                <w:ilvl w:val="0"/>
                <w:numId w:val="21"/>
              </w:numPr>
              <w:rPr>
                <w:rFonts w:ascii="Arial" w:hAnsi="Arial" w:cs="Arial"/>
                <w:color w:val="000000"/>
                <w:sz w:val="18"/>
                <w:szCs w:val="18"/>
              </w:rPr>
            </w:pPr>
            <w:r>
              <w:rPr>
                <w:rFonts w:ascii="Arial" w:hAnsi="Arial" w:cs="Arial"/>
                <w:color w:val="000000"/>
                <w:sz w:val="18"/>
                <w:szCs w:val="18"/>
              </w:rPr>
              <w:t>S</w:t>
            </w:r>
            <w:r w:rsidR="00E70EDD">
              <w:rPr>
                <w:rFonts w:ascii="Arial" w:hAnsi="Arial" w:cs="Arial"/>
                <w:color w:val="000000"/>
                <w:sz w:val="18"/>
                <w:szCs w:val="18"/>
              </w:rPr>
              <w:t>ome s</w:t>
            </w:r>
            <w:r>
              <w:rPr>
                <w:rFonts w:ascii="Arial" w:hAnsi="Arial" w:cs="Arial"/>
                <w:color w:val="000000"/>
                <w:sz w:val="18"/>
                <w:szCs w:val="18"/>
              </w:rPr>
              <w:t xml:space="preserve">upport </w:t>
            </w:r>
            <w:r w:rsidR="00E70EDD">
              <w:rPr>
                <w:rFonts w:ascii="Arial" w:hAnsi="Arial" w:cs="Arial"/>
                <w:color w:val="000000"/>
                <w:sz w:val="18"/>
                <w:szCs w:val="18"/>
              </w:rPr>
              <w:t xml:space="preserve">has been given towards </w:t>
            </w:r>
            <w:r>
              <w:rPr>
                <w:rFonts w:ascii="Arial" w:hAnsi="Arial" w:cs="Arial"/>
                <w:color w:val="000000"/>
                <w:sz w:val="18"/>
                <w:szCs w:val="18"/>
              </w:rPr>
              <w:t>FSM pupils attend</w:t>
            </w:r>
            <w:r w:rsidR="00E70EDD">
              <w:rPr>
                <w:rFonts w:ascii="Arial" w:hAnsi="Arial" w:cs="Arial"/>
                <w:color w:val="000000"/>
                <w:sz w:val="18"/>
                <w:szCs w:val="18"/>
              </w:rPr>
              <w:t>ing</w:t>
            </w:r>
            <w:r>
              <w:rPr>
                <w:rFonts w:ascii="Arial" w:hAnsi="Arial" w:cs="Arial"/>
                <w:color w:val="000000"/>
                <w:sz w:val="18"/>
                <w:szCs w:val="18"/>
              </w:rPr>
              <w:t xml:space="preserve"> cultural visits and field trips to enrich their experiences and enhance learning (transport costs)</w:t>
            </w:r>
          </w:p>
          <w:p w:rsidR="00F24D4A" w:rsidRPr="00CF42FF" w:rsidRDefault="00E70EDD" w:rsidP="006431C5">
            <w:pPr>
              <w:pStyle w:val="ListParagraph"/>
              <w:numPr>
                <w:ilvl w:val="0"/>
                <w:numId w:val="21"/>
              </w:numPr>
              <w:rPr>
                <w:rFonts w:ascii="Arial" w:hAnsi="Arial" w:cs="Arial"/>
                <w:color w:val="000000"/>
                <w:sz w:val="18"/>
                <w:szCs w:val="18"/>
              </w:rPr>
            </w:pPr>
            <w:proofErr w:type="spellStart"/>
            <w:r w:rsidRPr="00CF42FF">
              <w:rPr>
                <w:rFonts w:ascii="Arial" w:hAnsi="Arial" w:cs="Arial"/>
                <w:color w:val="000000"/>
                <w:sz w:val="18"/>
                <w:szCs w:val="18"/>
              </w:rPr>
              <w:t>Welcomm</w:t>
            </w:r>
            <w:proofErr w:type="spellEnd"/>
            <w:r w:rsidRPr="00CF42FF">
              <w:rPr>
                <w:rFonts w:ascii="Arial" w:hAnsi="Arial" w:cs="Arial"/>
                <w:color w:val="000000"/>
                <w:sz w:val="18"/>
                <w:szCs w:val="18"/>
              </w:rPr>
              <w:t xml:space="preserve"> </w:t>
            </w:r>
            <w:r w:rsidR="00FA2BB2">
              <w:rPr>
                <w:rFonts w:ascii="Arial" w:hAnsi="Arial" w:cs="Arial"/>
                <w:color w:val="000000"/>
                <w:sz w:val="18"/>
                <w:szCs w:val="18"/>
              </w:rPr>
              <w:t xml:space="preserve">Programme </w:t>
            </w:r>
            <w:r w:rsidR="006431C5">
              <w:rPr>
                <w:rFonts w:ascii="Arial" w:hAnsi="Arial" w:cs="Arial"/>
                <w:color w:val="000000"/>
                <w:sz w:val="18"/>
                <w:szCs w:val="18"/>
              </w:rPr>
              <w:t xml:space="preserve">is being used well and is now </w:t>
            </w:r>
            <w:r w:rsidR="00FA2BB2">
              <w:rPr>
                <w:rFonts w:ascii="Arial" w:hAnsi="Arial" w:cs="Arial"/>
                <w:color w:val="000000"/>
                <w:sz w:val="18"/>
                <w:szCs w:val="18"/>
              </w:rPr>
              <w:t xml:space="preserve">integral to the </w:t>
            </w:r>
            <w:r w:rsidRPr="00CF42FF">
              <w:rPr>
                <w:rFonts w:ascii="Arial" w:hAnsi="Arial" w:cs="Arial"/>
                <w:color w:val="000000"/>
                <w:sz w:val="18"/>
                <w:szCs w:val="18"/>
              </w:rPr>
              <w:t>Nursery</w:t>
            </w:r>
            <w:r w:rsidR="00FA2BB2">
              <w:rPr>
                <w:rFonts w:ascii="Arial" w:hAnsi="Arial" w:cs="Arial"/>
                <w:color w:val="000000"/>
                <w:sz w:val="18"/>
                <w:szCs w:val="18"/>
              </w:rPr>
              <w:t xml:space="preserve"> Prov</w:t>
            </w:r>
            <w:r w:rsidR="007D360C">
              <w:rPr>
                <w:rFonts w:ascii="Arial" w:hAnsi="Arial" w:cs="Arial"/>
                <w:color w:val="000000"/>
                <w:sz w:val="18"/>
                <w:szCs w:val="18"/>
              </w:rPr>
              <w:t>i</w:t>
            </w:r>
            <w:r w:rsidR="00FA2BB2">
              <w:rPr>
                <w:rFonts w:ascii="Arial" w:hAnsi="Arial" w:cs="Arial"/>
                <w:color w:val="000000"/>
                <w:sz w:val="18"/>
                <w:szCs w:val="18"/>
              </w:rPr>
              <w:t>sion</w:t>
            </w:r>
            <w:r w:rsidRPr="00CF42FF">
              <w:rPr>
                <w:rFonts w:ascii="Arial" w:hAnsi="Arial" w:cs="Arial"/>
                <w:color w:val="000000"/>
                <w:sz w:val="18"/>
                <w:szCs w:val="18"/>
              </w:rPr>
              <w:t xml:space="preserve"> for e</w:t>
            </w:r>
            <w:r w:rsidR="00F24D4A" w:rsidRPr="00CF42FF">
              <w:rPr>
                <w:rFonts w:ascii="Arial" w:hAnsi="Arial" w:cs="Arial"/>
                <w:color w:val="000000"/>
                <w:sz w:val="18"/>
                <w:szCs w:val="18"/>
              </w:rPr>
              <w:t>arly identification of pupils experiencing speech and language and communication difficulties.  Targ</w:t>
            </w:r>
            <w:r w:rsidRPr="00CF42FF">
              <w:rPr>
                <w:rFonts w:ascii="Arial" w:hAnsi="Arial" w:cs="Arial"/>
                <w:color w:val="000000"/>
                <w:sz w:val="18"/>
                <w:szCs w:val="18"/>
              </w:rPr>
              <w:t xml:space="preserve">eted support to ‘close the gap’ </w:t>
            </w:r>
            <w:r w:rsidR="00FA2BB2">
              <w:rPr>
                <w:rFonts w:ascii="Arial" w:hAnsi="Arial" w:cs="Arial"/>
                <w:color w:val="000000"/>
                <w:sz w:val="18"/>
                <w:szCs w:val="18"/>
              </w:rPr>
              <w:t>is being delivered</w:t>
            </w:r>
            <w:r w:rsidR="006431C5">
              <w:rPr>
                <w:rFonts w:ascii="Arial" w:hAnsi="Arial" w:cs="Arial"/>
                <w:color w:val="000000"/>
                <w:sz w:val="18"/>
                <w:szCs w:val="18"/>
              </w:rPr>
              <w:t xml:space="preserve"> effectively.</w:t>
            </w:r>
            <w:r w:rsidR="00FA2BB2">
              <w:rPr>
                <w:rFonts w:ascii="Arial" w:hAnsi="Arial" w:cs="Arial"/>
                <w:color w:val="000000"/>
                <w:sz w:val="18"/>
                <w:szCs w:val="18"/>
              </w:rPr>
              <w:t xml:space="preserve"> </w:t>
            </w:r>
          </w:p>
          <w:p w:rsidR="00CF42FF" w:rsidRPr="00E70EDD" w:rsidRDefault="00CF42FF" w:rsidP="006431C5">
            <w:pPr>
              <w:pStyle w:val="ListParagraph"/>
              <w:numPr>
                <w:ilvl w:val="0"/>
                <w:numId w:val="21"/>
              </w:numPr>
              <w:rPr>
                <w:rFonts w:ascii="Arial" w:hAnsi="Arial" w:cs="Arial"/>
                <w:color w:val="000000"/>
                <w:sz w:val="18"/>
                <w:szCs w:val="18"/>
              </w:rPr>
            </w:pPr>
            <w:r>
              <w:rPr>
                <w:rFonts w:ascii="Arial" w:hAnsi="Arial" w:cs="Arial"/>
                <w:color w:val="000000"/>
                <w:sz w:val="18"/>
                <w:szCs w:val="18"/>
              </w:rPr>
              <w:t xml:space="preserve">The Outdoors has been </w:t>
            </w:r>
            <w:r w:rsidR="00FA2BB2">
              <w:rPr>
                <w:rFonts w:ascii="Arial" w:hAnsi="Arial" w:cs="Arial"/>
                <w:color w:val="000000"/>
                <w:sz w:val="18"/>
                <w:szCs w:val="18"/>
              </w:rPr>
              <w:t>further enhanced</w:t>
            </w:r>
            <w:r w:rsidR="006431C5">
              <w:rPr>
                <w:rFonts w:ascii="Arial" w:hAnsi="Arial" w:cs="Arial"/>
                <w:color w:val="000000"/>
                <w:sz w:val="18"/>
                <w:szCs w:val="18"/>
              </w:rPr>
              <w:t xml:space="preserve">, through zoning, </w:t>
            </w:r>
            <w:r w:rsidR="00FA2BB2">
              <w:rPr>
                <w:rFonts w:ascii="Arial" w:hAnsi="Arial" w:cs="Arial"/>
                <w:color w:val="000000"/>
                <w:sz w:val="18"/>
                <w:szCs w:val="18"/>
              </w:rPr>
              <w:t xml:space="preserve">to make the provision </w:t>
            </w:r>
            <w:r>
              <w:rPr>
                <w:rFonts w:ascii="Arial" w:hAnsi="Arial" w:cs="Arial"/>
                <w:color w:val="000000"/>
                <w:sz w:val="18"/>
                <w:szCs w:val="18"/>
              </w:rPr>
              <w:t xml:space="preserve">more engaging for </w:t>
            </w:r>
            <w:r w:rsidR="00FA2BB2">
              <w:rPr>
                <w:rFonts w:ascii="Arial" w:hAnsi="Arial" w:cs="Arial"/>
                <w:color w:val="000000"/>
                <w:sz w:val="18"/>
                <w:szCs w:val="18"/>
              </w:rPr>
              <w:t xml:space="preserve">those pupils who are at risk of becoming disengaged.  Resources have been aimed at </w:t>
            </w:r>
            <w:r>
              <w:rPr>
                <w:rFonts w:ascii="Arial" w:hAnsi="Arial" w:cs="Arial"/>
                <w:color w:val="000000"/>
                <w:sz w:val="18"/>
                <w:szCs w:val="18"/>
              </w:rPr>
              <w:t>foster</w:t>
            </w:r>
            <w:r w:rsidR="00FA2BB2">
              <w:rPr>
                <w:rFonts w:ascii="Arial" w:hAnsi="Arial" w:cs="Arial"/>
                <w:color w:val="000000"/>
                <w:sz w:val="18"/>
                <w:szCs w:val="18"/>
              </w:rPr>
              <w:t>ing</w:t>
            </w:r>
            <w:r>
              <w:rPr>
                <w:rFonts w:ascii="Arial" w:hAnsi="Arial" w:cs="Arial"/>
                <w:color w:val="000000"/>
                <w:sz w:val="18"/>
                <w:szCs w:val="18"/>
              </w:rPr>
              <w:t xml:space="preserve"> role-play skills, develop</w:t>
            </w:r>
            <w:r w:rsidR="00FA2BB2">
              <w:rPr>
                <w:rFonts w:ascii="Arial" w:hAnsi="Arial" w:cs="Arial"/>
                <w:color w:val="000000"/>
                <w:sz w:val="18"/>
                <w:szCs w:val="18"/>
              </w:rPr>
              <w:t>ing</w:t>
            </w:r>
            <w:r>
              <w:rPr>
                <w:rFonts w:ascii="Arial" w:hAnsi="Arial" w:cs="Arial"/>
                <w:color w:val="000000"/>
                <w:sz w:val="18"/>
                <w:szCs w:val="18"/>
              </w:rPr>
              <w:t xml:space="preserve"> </w:t>
            </w:r>
            <w:proofErr w:type="spellStart"/>
            <w:r>
              <w:rPr>
                <w:rFonts w:ascii="Arial" w:hAnsi="Arial" w:cs="Arial"/>
                <w:color w:val="000000"/>
                <w:sz w:val="18"/>
                <w:szCs w:val="18"/>
              </w:rPr>
              <w:t>oracy</w:t>
            </w:r>
            <w:proofErr w:type="spellEnd"/>
            <w:r>
              <w:rPr>
                <w:rFonts w:ascii="Arial" w:hAnsi="Arial" w:cs="Arial"/>
                <w:color w:val="000000"/>
                <w:sz w:val="18"/>
                <w:szCs w:val="18"/>
              </w:rPr>
              <w:t xml:space="preserve"> skills</w:t>
            </w:r>
            <w:r w:rsidR="00FA2BB2">
              <w:rPr>
                <w:rFonts w:ascii="Arial" w:hAnsi="Arial" w:cs="Arial"/>
                <w:color w:val="000000"/>
                <w:sz w:val="18"/>
                <w:szCs w:val="18"/>
              </w:rPr>
              <w:t xml:space="preserve">, </w:t>
            </w:r>
            <w:r w:rsidR="006431C5">
              <w:rPr>
                <w:rFonts w:ascii="Arial" w:hAnsi="Arial" w:cs="Arial"/>
                <w:color w:val="000000"/>
                <w:sz w:val="18"/>
                <w:szCs w:val="18"/>
              </w:rPr>
              <w:t xml:space="preserve">numeracy skills, </w:t>
            </w:r>
            <w:r w:rsidR="00FA2BB2">
              <w:rPr>
                <w:rFonts w:ascii="Arial" w:hAnsi="Arial" w:cs="Arial"/>
                <w:color w:val="000000"/>
                <w:sz w:val="18"/>
                <w:szCs w:val="18"/>
              </w:rPr>
              <w:t>gross motor skills and engagement</w:t>
            </w:r>
            <w:r>
              <w:rPr>
                <w:rFonts w:ascii="Arial" w:hAnsi="Arial" w:cs="Arial"/>
                <w:color w:val="000000"/>
                <w:sz w:val="18"/>
                <w:szCs w:val="18"/>
              </w:rPr>
              <w:t>.</w:t>
            </w:r>
          </w:p>
          <w:p w:rsidR="00F24D4A" w:rsidRDefault="00F24D4A" w:rsidP="006431C5">
            <w:pPr>
              <w:rPr>
                <w:rFonts w:ascii="Arial" w:hAnsi="Arial" w:cs="Arial"/>
                <w:color w:val="000000"/>
                <w:sz w:val="18"/>
                <w:szCs w:val="18"/>
              </w:rPr>
            </w:pPr>
          </w:p>
        </w:tc>
      </w:tr>
      <w:tr w:rsidR="00F24D4A" w:rsidTr="006431C5">
        <w:trPr>
          <w:trHeight w:val="701"/>
        </w:trPr>
        <w:tc>
          <w:tcPr>
            <w:tcW w:w="4440" w:type="dxa"/>
          </w:tcPr>
          <w:p w:rsidR="00F24D4A" w:rsidRDefault="00F24D4A" w:rsidP="006431C5">
            <w:pPr>
              <w:rPr>
                <w:rFonts w:ascii="Arial" w:hAnsi="Arial" w:cs="Arial"/>
                <w:color w:val="000000"/>
                <w:sz w:val="18"/>
                <w:szCs w:val="18"/>
              </w:rPr>
            </w:pPr>
          </w:p>
          <w:p w:rsidR="00F24D4A" w:rsidRPr="00FA2BB2" w:rsidRDefault="00F24D4A" w:rsidP="00FA2BB2">
            <w:pPr>
              <w:pStyle w:val="ListParagraph"/>
              <w:numPr>
                <w:ilvl w:val="0"/>
                <w:numId w:val="21"/>
              </w:numPr>
              <w:rPr>
                <w:rFonts w:ascii="Arial" w:hAnsi="Arial" w:cs="Arial"/>
                <w:color w:val="000000"/>
                <w:sz w:val="18"/>
                <w:szCs w:val="18"/>
              </w:rPr>
            </w:pPr>
            <w:r w:rsidRPr="00FA2BB2">
              <w:rPr>
                <w:rFonts w:ascii="Arial" w:hAnsi="Arial" w:cs="Arial"/>
                <w:color w:val="000000"/>
                <w:sz w:val="18"/>
                <w:szCs w:val="18"/>
              </w:rPr>
              <w:t>F</w:t>
            </w:r>
            <w:r w:rsidR="00FA2BB2" w:rsidRPr="00FA2BB2">
              <w:rPr>
                <w:rFonts w:ascii="Arial" w:hAnsi="Arial" w:cs="Arial"/>
                <w:color w:val="000000"/>
                <w:sz w:val="18"/>
                <w:szCs w:val="18"/>
              </w:rPr>
              <w:t xml:space="preserve">amilies Connect training has been delivered to 2 TAs </w:t>
            </w:r>
            <w:r w:rsidR="006431C5">
              <w:rPr>
                <w:rFonts w:ascii="Arial" w:hAnsi="Arial" w:cs="Arial"/>
                <w:color w:val="000000"/>
                <w:sz w:val="18"/>
                <w:szCs w:val="18"/>
              </w:rPr>
              <w:t xml:space="preserve">to enable them to </w:t>
            </w:r>
            <w:r w:rsidR="00FA2BB2" w:rsidRPr="00FA2BB2">
              <w:rPr>
                <w:rFonts w:ascii="Arial" w:hAnsi="Arial" w:cs="Arial"/>
                <w:color w:val="000000"/>
                <w:sz w:val="18"/>
                <w:szCs w:val="18"/>
              </w:rPr>
              <w:t xml:space="preserve">run the Families Connect Programme </w:t>
            </w:r>
            <w:r w:rsidR="003410E7">
              <w:rPr>
                <w:rFonts w:ascii="Arial" w:hAnsi="Arial" w:cs="Arial"/>
                <w:color w:val="000000"/>
                <w:sz w:val="18"/>
                <w:szCs w:val="18"/>
              </w:rPr>
              <w:t xml:space="preserve">targeting </w:t>
            </w:r>
            <w:r w:rsidR="00FA2BB2" w:rsidRPr="00FA2BB2">
              <w:rPr>
                <w:rFonts w:ascii="Arial" w:hAnsi="Arial" w:cs="Arial"/>
                <w:color w:val="000000"/>
                <w:sz w:val="18"/>
                <w:szCs w:val="18"/>
              </w:rPr>
              <w:t xml:space="preserve">Foundation Phase vulnerable families </w:t>
            </w:r>
            <w:r w:rsidR="003410E7">
              <w:rPr>
                <w:rFonts w:ascii="Arial" w:hAnsi="Arial" w:cs="Arial"/>
                <w:color w:val="000000"/>
                <w:sz w:val="18"/>
                <w:szCs w:val="18"/>
              </w:rPr>
              <w:t>in order to improve</w:t>
            </w:r>
            <w:r w:rsidR="00FA2BB2" w:rsidRPr="00FA2BB2">
              <w:rPr>
                <w:rFonts w:ascii="Arial" w:hAnsi="Arial" w:cs="Arial"/>
                <w:color w:val="000000"/>
                <w:sz w:val="18"/>
                <w:szCs w:val="18"/>
              </w:rPr>
              <w:t xml:space="preserve"> their understanding of what’s expected of their children in school and how best to support them. </w:t>
            </w:r>
          </w:p>
        </w:tc>
      </w:tr>
    </w:tbl>
    <w:p w:rsidR="00F24D4A" w:rsidRDefault="00F24D4A" w:rsidP="00F24D4A">
      <w:pPr>
        <w:rPr>
          <w:rFonts w:ascii="Arial" w:hAnsi="Arial" w:cs="Arial"/>
          <w:b/>
          <w:i/>
          <w:lang w:eastAsia="en-GB"/>
        </w:rPr>
      </w:pPr>
    </w:p>
    <w:sectPr w:rsidR="00F24D4A">
      <w:headerReference w:type="default" r:id="rId8"/>
      <w:footerReference w:type="default" r:id="rId9"/>
      <w:pgSz w:w="16838" w:h="11906" w:orient="landscape"/>
      <w:pgMar w:top="238" w:right="539" w:bottom="567" w:left="709" w:header="709" w:footer="1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466F" w:rsidRDefault="005B466F">
      <w:r>
        <w:separator/>
      </w:r>
    </w:p>
  </w:endnote>
  <w:endnote w:type="continuationSeparator" w:id="0">
    <w:p w:rsidR="005B466F" w:rsidRDefault="005B46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ity of Swansea Logo">
    <w:altName w:val="Symbol"/>
    <w:panose1 w:val="00000000000000000000"/>
    <w:charset w:val="02"/>
    <w:family w:val="auto"/>
    <w:notTrueType/>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31C5" w:rsidRDefault="006431C5">
    <w:pPr>
      <w:jc w:val="center"/>
      <w:rPr>
        <w:rFonts w:ascii="Arial" w:hAnsi="Arial" w:cs="Arial"/>
        <w:b/>
        <w:sz w:val="18"/>
        <w:szCs w:val="18"/>
      </w:rPr>
    </w:pPr>
    <w:r>
      <w:rPr>
        <w:rFonts w:ascii="Arial" w:hAnsi="Arial" w:cs="Arial"/>
        <w:b/>
        <w:sz w:val="18"/>
        <w:szCs w:val="18"/>
      </w:rPr>
      <w:t xml:space="preserve"> </w:t>
    </w:r>
  </w:p>
  <w:p w:rsidR="006431C5" w:rsidRDefault="006431C5">
    <w:pPr>
      <w:pStyle w:val="Footer"/>
      <w:jc w:val="right"/>
      <w:rPr>
        <w:i/>
        <w:sz w:val="16"/>
        <w:szCs w:val="16"/>
      </w:rPr>
    </w:pPr>
    <w:r>
      <w:rPr>
        <w:i/>
        <w:sz w:val="16"/>
        <w:szCs w:val="16"/>
      </w:rPr>
      <w:fldChar w:fldCharType="begin"/>
    </w:r>
    <w:r>
      <w:rPr>
        <w:i/>
        <w:sz w:val="16"/>
        <w:szCs w:val="16"/>
      </w:rPr>
      <w:instrText xml:space="preserve"> PAGE   \* MERGEFORMAT </w:instrText>
    </w:r>
    <w:r>
      <w:rPr>
        <w:i/>
        <w:sz w:val="16"/>
        <w:szCs w:val="16"/>
      </w:rPr>
      <w:fldChar w:fldCharType="separate"/>
    </w:r>
    <w:r w:rsidR="00A35BFB">
      <w:rPr>
        <w:i/>
        <w:noProof/>
        <w:sz w:val="16"/>
        <w:szCs w:val="16"/>
      </w:rPr>
      <w:t>5</w:t>
    </w:r>
    <w:r>
      <w:rPr>
        <w:i/>
        <w:sz w:val="16"/>
        <w:szCs w:val="16"/>
      </w:rPr>
      <w:fldChar w:fldCharType="end"/>
    </w:r>
    <w:r>
      <w:rPr>
        <w:i/>
        <w:sz w:val="16"/>
        <w:szCs w:val="16"/>
      </w:rPr>
      <w:t xml:space="preserve">of </w:t>
    </w:r>
    <w:r>
      <w:rPr>
        <w:rStyle w:val="PageNumber"/>
        <w:i/>
        <w:sz w:val="16"/>
        <w:szCs w:val="16"/>
      </w:rPr>
      <w:fldChar w:fldCharType="begin"/>
    </w:r>
    <w:r>
      <w:rPr>
        <w:rStyle w:val="PageNumber"/>
        <w:i/>
        <w:sz w:val="16"/>
        <w:szCs w:val="16"/>
      </w:rPr>
      <w:instrText xml:space="preserve"> NUMPAGES </w:instrText>
    </w:r>
    <w:r>
      <w:rPr>
        <w:rStyle w:val="PageNumber"/>
        <w:i/>
        <w:sz w:val="16"/>
        <w:szCs w:val="16"/>
      </w:rPr>
      <w:fldChar w:fldCharType="separate"/>
    </w:r>
    <w:r w:rsidR="00A35BFB">
      <w:rPr>
        <w:rStyle w:val="PageNumber"/>
        <w:i/>
        <w:noProof/>
        <w:sz w:val="16"/>
        <w:szCs w:val="16"/>
      </w:rPr>
      <w:t>5</w:t>
    </w:r>
    <w:r>
      <w:rPr>
        <w:rStyle w:val="PageNumber"/>
        <w: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466F" w:rsidRDefault="005B466F">
      <w:r>
        <w:separator/>
      </w:r>
    </w:p>
  </w:footnote>
  <w:footnote w:type="continuationSeparator" w:id="0">
    <w:p w:rsidR="005B466F" w:rsidRDefault="005B46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31C5" w:rsidRDefault="006431C5">
    <w:pPr>
      <w:pStyle w:val="Header"/>
      <w:jc w:val="right"/>
      <w:rPr>
        <w:rFonts w:ascii="City of Swansea Logo" w:hAnsi="City of Swansea Logo"/>
        <w:sz w:val="56"/>
        <w:szCs w:val="5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4905A10"/>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63EE9C0"/>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7602BE92"/>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0168558C"/>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F1E0BB4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B3289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BFA9C3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9A764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0A07B0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D61EFAE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3F589C22"/>
    <w:lvl w:ilvl="0">
      <w:numFmt w:val="bullet"/>
      <w:pStyle w:val="BCSBulletparagraph"/>
      <w:lvlText w:val="*"/>
      <w:lvlJc w:val="left"/>
    </w:lvl>
  </w:abstractNum>
  <w:abstractNum w:abstractNumId="11" w15:restartNumberingAfterBreak="0">
    <w:nsid w:val="03730607"/>
    <w:multiLevelType w:val="hybridMultilevel"/>
    <w:tmpl w:val="BE927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51B023A"/>
    <w:multiLevelType w:val="hybridMultilevel"/>
    <w:tmpl w:val="17B285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8AE2EAC"/>
    <w:multiLevelType w:val="hybridMultilevel"/>
    <w:tmpl w:val="B406B8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0BE91E9F"/>
    <w:multiLevelType w:val="hybridMultilevel"/>
    <w:tmpl w:val="EE909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FD75676"/>
    <w:multiLevelType w:val="hybridMultilevel"/>
    <w:tmpl w:val="5E5C4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5F8003B"/>
    <w:multiLevelType w:val="hybridMultilevel"/>
    <w:tmpl w:val="FCCEF4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BA40BF2"/>
    <w:multiLevelType w:val="hybridMultilevel"/>
    <w:tmpl w:val="F5821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4FD37CD"/>
    <w:multiLevelType w:val="hybridMultilevel"/>
    <w:tmpl w:val="2E24A8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46D6EAE"/>
    <w:multiLevelType w:val="hybridMultilevel"/>
    <w:tmpl w:val="9E246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B466BC"/>
    <w:multiLevelType w:val="hybridMultilevel"/>
    <w:tmpl w:val="4844AD8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1" w15:restartNumberingAfterBreak="0">
    <w:nsid w:val="52CC19E1"/>
    <w:multiLevelType w:val="hybridMultilevel"/>
    <w:tmpl w:val="1F681BFA"/>
    <w:lvl w:ilvl="0" w:tplc="08090001">
      <w:start w:val="1"/>
      <w:numFmt w:val="bullet"/>
      <w:lvlText w:val=""/>
      <w:lvlJc w:val="left"/>
      <w:pPr>
        <w:ind w:left="360" w:hanging="360"/>
      </w:pPr>
      <w:rPr>
        <w:rFonts w:ascii="Symbol" w:hAnsi="Symbol" w:hint="default"/>
      </w:rPr>
    </w:lvl>
    <w:lvl w:ilvl="1" w:tplc="08090005">
      <w:start w:val="1"/>
      <w:numFmt w:val="bullet"/>
      <w:lvlText w:val=""/>
      <w:lvlJc w:val="left"/>
      <w:pPr>
        <w:ind w:left="1080" w:hanging="360"/>
      </w:pPr>
      <w:rPr>
        <w:rFonts w:ascii="Wingdings" w:hAnsi="Wingdings"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C1C7280"/>
    <w:multiLevelType w:val="hybridMultilevel"/>
    <w:tmpl w:val="CE52C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082C1D"/>
    <w:multiLevelType w:val="hybridMultilevel"/>
    <w:tmpl w:val="2A72B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68930CC"/>
    <w:multiLevelType w:val="hybridMultilevel"/>
    <w:tmpl w:val="26EC75B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CF6408C"/>
    <w:multiLevelType w:val="hybridMultilevel"/>
    <w:tmpl w:val="12B4E3E6"/>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num w:numId="1">
    <w:abstractNumId w:val="24"/>
  </w:num>
  <w:num w:numId="2">
    <w:abstractNumId w:val="10"/>
    <w:lvlOverride w:ilvl="0">
      <w:lvl w:ilvl="0">
        <w:start w:val="1"/>
        <w:numFmt w:val="bullet"/>
        <w:pStyle w:val="BCSBulletparagraph"/>
        <w:lvlText w:val=""/>
        <w:lvlJc w:val="left"/>
        <w:pPr>
          <w:tabs>
            <w:tab w:val="num" w:pos="1440"/>
          </w:tabs>
          <w:ind w:left="1440" w:hanging="720"/>
        </w:pPr>
        <w:rPr>
          <w:rFonts w:ascii="Symbol" w:hAnsi="Symbol" w:hint="default"/>
        </w:rPr>
      </w:lvl>
    </w:lvlOverride>
  </w:num>
  <w:num w:numId="3">
    <w:abstractNumId w:val="21"/>
  </w:num>
  <w:num w:numId="4">
    <w:abstractNumId w:val="25"/>
  </w:num>
  <w:num w:numId="5">
    <w:abstractNumId w:val="20"/>
  </w:num>
  <w:num w:numId="6">
    <w:abstractNumId w:val="10"/>
    <w:lvlOverride w:ilvl="0">
      <w:lvl w:ilvl="0">
        <w:numFmt w:val="bullet"/>
        <w:pStyle w:val="BCSBulletparagraph"/>
        <w:lvlText w:val=""/>
        <w:legacy w:legacy="1" w:legacySpace="0" w:legacyIndent="0"/>
        <w:lvlJc w:val="left"/>
        <w:rPr>
          <w:rFonts w:ascii="Symbol" w:hAnsi="Symbol" w:hint="default"/>
        </w:rPr>
      </w:lvl>
    </w:lvlOverride>
  </w:num>
  <w:num w:numId="7">
    <w:abstractNumId w:val="15"/>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2"/>
  </w:num>
  <w:num w:numId="19">
    <w:abstractNumId w:val="13"/>
  </w:num>
  <w:num w:numId="20">
    <w:abstractNumId w:val="16"/>
  </w:num>
  <w:num w:numId="21">
    <w:abstractNumId w:val="18"/>
  </w:num>
  <w:num w:numId="22">
    <w:abstractNumId w:val="17"/>
  </w:num>
  <w:num w:numId="23">
    <w:abstractNumId w:val="14"/>
  </w:num>
  <w:num w:numId="24">
    <w:abstractNumId w:val="11"/>
  </w:num>
  <w:num w:numId="25">
    <w:abstractNumId w:val="19"/>
  </w:num>
  <w:num w:numId="26">
    <w:abstractNumId w:val="23"/>
  </w:num>
  <w:num w:numId="27">
    <w:abstractNumId w:val="2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1F82"/>
    <w:rsid w:val="0000610E"/>
    <w:rsid w:val="00082C2D"/>
    <w:rsid w:val="00096343"/>
    <w:rsid w:val="001A1C90"/>
    <w:rsid w:val="001C480F"/>
    <w:rsid w:val="001D7054"/>
    <w:rsid w:val="001E6B51"/>
    <w:rsid w:val="0020313E"/>
    <w:rsid w:val="00240384"/>
    <w:rsid w:val="002858D7"/>
    <w:rsid w:val="0029494E"/>
    <w:rsid w:val="002B5F23"/>
    <w:rsid w:val="00302F5A"/>
    <w:rsid w:val="003410E7"/>
    <w:rsid w:val="00384A09"/>
    <w:rsid w:val="005A0AF9"/>
    <w:rsid w:val="005B466F"/>
    <w:rsid w:val="005C4AF0"/>
    <w:rsid w:val="006101D0"/>
    <w:rsid w:val="006431C5"/>
    <w:rsid w:val="0065755D"/>
    <w:rsid w:val="006775C7"/>
    <w:rsid w:val="007D360C"/>
    <w:rsid w:val="00890D44"/>
    <w:rsid w:val="008A0FD7"/>
    <w:rsid w:val="008A6D41"/>
    <w:rsid w:val="00967ADF"/>
    <w:rsid w:val="009B7E70"/>
    <w:rsid w:val="009C0DE5"/>
    <w:rsid w:val="00A35BFB"/>
    <w:rsid w:val="00A460DD"/>
    <w:rsid w:val="00B00107"/>
    <w:rsid w:val="00B23BAA"/>
    <w:rsid w:val="00B5503E"/>
    <w:rsid w:val="00B83137"/>
    <w:rsid w:val="00B96FCA"/>
    <w:rsid w:val="00BE2664"/>
    <w:rsid w:val="00CB3BAE"/>
    <w:rsid w:val="00CF42FF"/>
    <w:rsid w:val="00CF5C0C"/>
    <w:rsid w:val="00D606DD"/>
    <w:rsid w:val="00DE7408"/>
    <w:rsid w:val="00E31F82"/>
    <w:rsid w:val="00E70EDD"/>
    <w:rsid w:val="00E74455"/>
    <w:rsid w:val="00EC1D94"/>
    <w:rsid w:val="00EF00E6"/>
    <w:rsid w:val="00F203F1"/>
    <w:rsid w:val="00F24D4A"/>
    <w:rsid w:val="00F30AAD"/>
    <w:rsid w:val="00FA2BB2"/>
    <w:rsid w:val="00FB6F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7D2E0D"/>
  <w15:docId w15:val="{6ED9473B-6204-4CB6-AEFF-75FA870FD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sz w:val="24"/>
      <w:szCs w:val="24"/>
      <w:lang w:eastAsia="cy-GB"/>
    </w:rPr>
  </w:style>
  <w:style w:type="paragraph" w:styleId="Heading1">
    <w:name w:val="heading 1"/>
    <w:basedOn w:val="Normal"/>
    <w:next w:val="Normal"/>
    <w:link w:val="Heading1Char"/>
    <w:uiPriority w:val="99"/>
    <w:qFormat/>
    <w:pPr>
      <w:keepNext/>
      <w:ind w:left="2160" w:firstLine="720"/>
      <w:outlineLvl w:val="0"/>
    </w:pPr>
    <w:rPr>
      <w:b/>
      <w:sz w:val="20"/>
      <w:szCs w:val="20"/>
      <w:u w:val="single"/>
      <w:lang w:eastAsia="en-US"/>
    </w:rPr>
  </w:style>
  <w:style w:type="paragraph" w:styleId="Heading3">
    <w:name w:val="heading 3"/>
    <w:basedOn w:val="Normal"/>
    <w:next w:val="Normal"/>
    <w:link w:val="Heading3Char"/>
    <w:uiPriority w:val="99"/>
    <w:qFormat/>
    <w:pPr>
      <w:keepNext/>
      <w:ind w:left="1058"/>
      <w:outlineLvl w:val="2"/>
    </w:pPr>
    <w:rPr>
      <w:rFonts w:ascii="Arial" w:hAnsi="Arial"/>
      <w:b/>
      <w:szCs w:val="20"/>
      <w:u w:val="single"/>
      <w:lang w:eastAsia="en-US"/>
    </w:rPr>
  </w:style>
  <w:style w:type="paragraph" w:styleId="Heading9">
    <w:name w:val="heading 9"/>
    <w:basedOn w:val="Normal"/>
    <w:next w:val="Normal"/>
    <w:link w:val="Heading9Char"/>
    <w:uiPriority w:val="99"/>
    <w:qFormat/>
    <w:pPr>
      <w:spacing w:before="240" w:after="60"/>
      <w:ind w:left="720"/>
      <w:outlineLvl w:val="8"/>
    </w:pPr>
    <w:rPr>
      <w:rFonts w:ascii="Cambria" w:hAnsi="Cambria"/>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Times New Roman" w:hAnsi="Times New Roman" w:cs="Times New Roman"/>
      <w:b/>
      <w:u w:val="single"/>
      <w:lang w:eastAsia="en-US"/>
    </w:rPr>
  </w:style>
  <w:style w:type="character" w:customStyle="1" w:styleId="Heading3Char">
    <w:name w:val="Heading 3 Char"/>
    <w:basedOn w:val="DefaultParagraphFont"/>
    <w:link w:val="Heading3"/>
    <w:uiPriority w:val="99"/>
    <w:locked/>
    <w:rPr>
      <w:rFonts w:ascii="Arial" w:hAnsi="Arial" w:cs="Times New Roman"/>
      <w:b/>
      <w:sz w:val="24"/>
      <w:u w:val="single"/>
      <w:lang w:eastAsia="en-US"/>
    </w:rPr>
  </w:style>
  <w:style w:type="character" w:customStyle="1" w:styleId="Heading9Char">
    <w:name w:val="Heading 9 Char"/>
    <w:basedOn w:val="DefaultParagraphFont"/>
    <w:link w:val="Heading9"/>
    <w:uiPriority w:val="99"/>
    <w:semiHidden/>
    <w:locked/>
    <w:rPr>
      <w:rFonts w:ascii="Cambria" w:hAnsi="Cambria" w:cs="Times New Roman"/>
      <w:sz w:val="22"/>
      <w:szCs w:val="22"/>
      <w:lang w:eastAsia="en-US"/>
    </w:rPr>
  </w:style>
  <w:style w:type="table" w:styleId="TableGrid">
    <w:name w:val="Table Grid"/>
    <w:basedOn w:val="TableNormal"/>
    <w:uiPriority w:val="99"/>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pPr>
      <w:ind w:left="720"/>
    </w:pPr>
  </w:style>
  <w:style w:type="paragraph" w:styleId="Header">
    <w:name w:val="header"/>
    <w:basedOn w:val="Normal"/>
    <w:link w:val="HeaderChar"/>
    <w:uiPriority w:val="99"/>
    <w:pPr>
      <w:tabs>
        <w:tab w:val="center" w:pos="4513"/>
        <w:tab w:val="right" w:pos="9026"/>
      </w:tabs>
    </w:pPr>
    <w:rPr>
      <w:rFonts w:ascii="Calibri" w:hAnsi="Calibri"/>
      <w:sz w:val="22"/>
      <w:szCs w:val="22"/>
      <w:lang w:eastAsia="en-GB"/>
    </w:rPr>
  </w:style>
  <w:style w:type="character" w:customStyle="1" w:styleId="HeaderChar">
    <w:name w:val="Header Char"/>
    <w:basedOn w:val="DefaultParagraphFont"/>
    <w:link w:val="Header"/>
    <w:uiPriority w:val="99"/>
    <w:locked/>
    <w:rPr>
      <w:rFonts w:eastAsia="Times New Roman" w:cs="Times New Roman"/>
      <w:sz w:val="22"/>
      <w:szCs w:val="22"/>
    </w:rPr>
  </w:style>
  <w:style w:type="character" w:styleId="Hyperlink">
    <w:name w:val="Hyperlink"/>
    <w:basedOn w:val="DefaultParagraphFont"/>
    <w:uiPriority w:val="99"/>
    <w:rPr>
      <w:rFonts w:cs="Times New Roman"/>
      <w:color w:val="0000FF"/>
      <w:u w:val="single"/>
    </w:rPr>
  </w:style>
  <w:style w:type="paragraph" w:customStyle="1" w:styleId="BCSBulletparagraph">
    <w:name w:val="| BCS | Bullet paragraph"/>
    <w:basedOn w:val="Normal"/>
    <w:link w:val="BCSBulletparagraphChar"/>
    <w:uiPriority w:val="99"/>
    <w:pPr>
      <w:numPr>
        <w:numId w:val="2"/>
      </w:numPr>
      <w:tabs>
        <w:tab w:val="left" w:pos="720"/>
        <w:tab w:val="left" w:pos="1077"/>
      </w:tabs>
      <w:overflowPunct w:val="0"/>
      <w:autoSpaceDE w:val="0"/>
      <w:autoSpaceDN w:val="0"/>
      <w:adjustRightInd w:val="0"/>
      <w:spacing w:after="40" w:line="300" w:lineRule="exact"/>
      <w:textAlignment w:val="baseline"/>
    </w:pPr>
    <w:rPr>
      <w:rFonts w:ascii="Arial" w:eastAsia="Calibri" w:hAnsi="Arial"/>
      <w:szCs w:val="20"/>
      <w:lang w:eastAsia="en-GB"/>
    </w:rPr>
  </w:style>
  <w:style w:type="character" w:customStyle="1" w:styleId="BCSBulletparagraphChar">
    <w:name w:val="| BCS | Bullet paragraph Char"/>
    <w:link w:val="BCSBulletparagraph"/>
    <w:uiPriority w:val="99"/>
    <w:locked/>
    <w:rPr>
      <w:rFonts w:ascii="Arial" w:hAnsi="Arial"/>
      <w:sz w:val="24"/>
    </w:rPr>
  </w:style>
  <w:style w:type="paragraph" w:styleId="NormalWeb">
    <w:name w:val="Normal (Web)"/>
    <w:basedOn w:val="Normal"/>
    <w:uiPriority w:val="99"/>
    <w:pPr>
      <w:spacing w:before="100" w:beforeAutospacing="1" w:after="100" w:afterAutospacing="1"/>
    </w:pPr>
    <w:rPr>
      <w:rFonts w:eastAsia="Calibri"/>
      <w:lang w:eastAsia="en-GB"/>
    </w:rPr>
  </w:style>
  <w:style w:type="paragraph" w:styleId="Footer">
    <w:name w:val="footer"/>
    <w:basedOn w:val="Normal"/>
    <w:link w:val="FooterChar"/>
    <w:uiPriority w:val="99"/>
    <w:pPr>
      <w:tabs>
        <w:tab w:val="center" w:pos="4513"/>
        <w:tab w:val="right" w:pos="9026"/>
      </w:tabs>
    </w:pPr>
  </w:style>
  <w:style w:type="character" w:customStyle="1" w:styleId="FooterChar">
    <w:name w:val="Footer Char"/>
    <w:basedOn w:val="DefaultParagraphFont"/>
    <w:link w:val="Footer"/>
    <w:uiPriority w:val="99"/>
    <w:locked/>
    <w:rPr>
      <w:rFonts w:ascii="Times New Roman" w:hAnsi="Times New Roman" w:cs="Times New Roman"/>
      <w:sz w:val="24"/>
      <w:szCs w:val="24"/>
      <w:lang w:val="cy-GB" w:eastAsia="cy-GB"/>
    </w:rPr>
  </w:style>
  <w:style w:type="paragraph" w:customStyle="1" w:styleId="msolistparagraph0">
    <w:name w:val="msolistparagraph"/>
    <w:basedOn w:val="Normal"/>
    <w:uiPriority w:val="99"/>
    <w:pPr>
      <w:ind w:left="720"/>
    </w:pPr>
    <w:rPr>
      <w:rFonts w:eastAsia="Calibri"/>
      <w:lang w:eastAsia="en-GB"/>
    </w:rPr>
  </w:style>
  <w:style w:type="paragraph" w:customStyle="1" w:styleId="msolistparagraphcxspmiddle">
    <w:name w:val="msolistparagraphcxspmiddle"/>
    <w:basedOn w:val="Normal"/>
    <w:uiPriority w:val="99"/>
    <w:pPr>
      <w:spacing w:before="100" w:beforeAutospacing="1" w:after="100" w:afterAutospacing="1"/>
    </w:pPr>
    <w:rPr>
      <w:rFonts w:eastAsia="Calibri"/>
      <w:lang w:eastAsia="en-GB"/>
    </w:rPr>
  </w:style>
  <w:style w:type="paragraph" w:styleId="BodyText">
    <w:name w:val="Body Text"/>
    <w:basedOn w:val="Normal"/>
    <w:link w:val="BodyTextChar"/>
    <w:uiPriority w:val="99"/>
    <w:rPr>
      <w:b/>
      <w:bCs/>
      <w:lang w:eastAsia="en-US"/>
    </w:rPr>
  </w:style>
  <w:style w:type="character" w:customStyle="1" w:styleId="BodyTextChar">
    <w:name w:val="Body Text Char"/>
    <w:basedOn w:val="DefaultParagraphFont"/>
    <w:link w:val="BodyText"/>
    <w:uiPriority w:val="99"/>
    <w:locked/>
    <w:rPr>
      <w:rFonts w:ascii="Times New Roman" w:hAnsi="Times New Roman" w:cs="Times New Roman"/>
      <w:b/>
      <w:bCs/>
      <w:sz w:val="24"/>
      <w:szCs w:val="24"/>
      <w:lang w:eastAsia="en-US"/>
    </w:rPr>
  </w:style>
  <w:style w:type="paragraph" w:styleId="Title">
    <w:name w:val="Title"/>
    <w:basedOn w:val="Normal"/>
    <w:link w:val="TitleChar"/>
    <w:uiPriority w:val="99"/>
    <w:qFormat/>
    <w:pPr>
      <w:jc w:val="center"/>
    </w:pPr>
    <w:rPr>
      <w:b/>
      <w:sz w:val="22"/>
      <w:szCs w:val="20"/>
      <w:u w:val="single"/>
      <w:lang w:eastAsia="en-US"/>
    </w:rPr>
  </w:style>
  <w:style w:type="character" w:customStyle="1" w:styleId="TitleChar">
    <w:name w:val="Title Char"/>
    <w:basedOn w:val="DefaultParagraphFont"/>
    <w:link w:val="Title"/>
    <w:uiPriority w:val="99"/>
    <w:locked/>
    <w:rPr>
      <w:rFonts w:ascii="Times New Roman" w:hAnsi="Times New Roman" w:cs="Times New Roman"/>
      <w:b/>
      <w:sz w:val="22"/>
      <w:u w:val="single"/>
      <w:lang w:eastAsia="en-US"/>
    </w:rPr>
  </w:style>
  <w:style w:type="paragraph" w:customStyle="1" w:styleId="Informal1">
    <w:name w:val="Informal1"/>
    <w:basedOn w:val="Normal"/>
    <w:uiPriority w:val="99"/>
    <w:pPr>
      <w:suppressAutoHyphens/>
    </w:pPr>
    <w:rPr>
      <w:kern w:val="1"/>
      <w:lang w:val="en-US" w:eastAsia="ar-SA"/>
    </w:rPr>
  </w:style>
  <w:style w:type="character" w:styleId="PageNumber">
    <w:name w:val="page number"/>
    <w:basedOn w:val="DefaultParagraphFont"/>
    <w:uiPriority w:val="99"/>
    <w:rPr>
      <w:rFonts w:cs="Times New Roman"/>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eastAsia="cy-GB"/>
    </w:rPr>
  </w:style>
  <w:style w:type="character" w:styleId="FollowedHyperlink">
    <w:name w:val="FollowedHyperlink"/>
    <w:basedOn w:val="DefaultParagraphFont"/>
    <w:uiPriority w:val="99"/>
    <w:semiHidden/>
    <w:unhideWhenUse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4351260">
      <w:marLeft w:val="0"/>
      <w:marRight w:val="0"/>
      <w:marTop w:val="0"/>
      <w:marBottom w:val="0"/>
      <w:divBdr>
        <w:top w:val="none" w:sz="0" w:space="0" w:color="auto"/>
        <w:left w:val="none" w:sz="0" w:space="0" w:color="auto"/>
        <w:bottom w:val="none" w:sz="0" w:space="0" w:color="auto"/>
        <w:right w:val="none" w:sz="0" w:space="0" w:color="auto"/>
      </w:divBdr>
    </w:div>
    <w:div w:id="764351261">
      <w:marLeft w:val="0"/>
      <w:marRight w:val="0"/>
      <w:marTop w:val="0"/>
      <w:marBottom w:val="0"/>
      <w:divBdr>
        <w:top w:val="none" w:sz="0" w:space="0" w:color="auto"/>
        <w:left w:val="none" w:sz="0" w:space="0" w:color="auto"/>
        <w:bottom w:val="none" w:sz="0" w:space="0" w:color="auto"/>
        <w:right w:val="none" w:sz="0" w:space="0" w:color="auto"/>
      </w:divBdr>
    </w:div>
    <w:div w:id="764351262">
      <w:marLeft w:val="0"/>
      <w:marRight w:val="0"/>
      <w:marTop w:val="0"/>
      <w:marBottom w:val="0"/>
      <w:divBdr>
        <w:top w:val="none" w:sz="0" w:space="0" w:color="auto"/>
        <w:left w:val="none" w:sz="0" w:space="0" w:color="auto"/>
        <w:bottom w:val="none" w:sz="0" w:space="0" w:color="auto"/>
        <w:right w:val="none" w:sz="0" w:space="0" w:color="auto"/>
      </w:divBdr>
    </w:div>
    <w:div w:id="764351263">
      <w:marLeft w:val="0"/>
      <w:marRight w:val="0"/>
      <w:marTop w:val="0"/>
      <w:marBottom w:val="0"/>
      <w:divBdr>
        <w:top w:val="none" w:sz="0" w:space="0" w:color="auto"/>
        <w:left w:val="none" w:sz="0" w:space="0" w:color="auto"/>
        <w:bottom w:val="none" w:sz="0" w:space="0" w:color="auto"/>
        <w:right w:val="none" w:sz="0" w:space="0" w:color="auto"/>
      </w:divBdr>
    </w:div>
    <w:div w:id="764351264">
      <w:marLeft w:val="0"/>
      <w:marRight w:val="0"/>
      <w:marTop w:val="0"/>
      <w:marBottom w:val="0"/>
      <w:divBdr>
        <w:top w:val="none" w:sz="0" w:space="0" w:color="auto"/>
        <w:left w:val="none" w:sz="0" w:space="0" w:color="auto"/>
        <w:bottom w:val="none" w:sz="0" w:space="0" w:color="auto"/>
        <w:right w:val="none" w:sz="0" w:space="0" w:color="auto"/>
      </w:divBdr>
    </w:div>
    <w:div w:id="764351265">
      <w:marLeft w:val="0"/>
      <w:marRight w:val="0"/>
      <w:marTop w:val="0"/>
      <w:marBottom w:val="0"/>
      <w:divBdr>
        <w:top w:val="none" w:sz="0" w:space="0" w:color="auto"/>
        <w:left w:val="none" w:sz="0" w:space="0" w:color="auto"/>
        <w:bottom w:val="none" w:sz="0" w:space="0" w:color="auto"/>
        <w:right w:val="none" w:sz="0" w:space="0" w:color="auto"/>
      </w:divBdr>
    </w:div>
    <w:div w:id="764351266">
      <w:marLeft w:val="0"/>
      <w:marRight w:val="0"/>
      <w:marTop w:val="0"/>
      <w:marBottom w:val="0"/>
      <w:divBdr>
        <w:top w:val="none" w:sz="0" w:space="0" w:color="auto"/>
        <w:left w:val="none" w:sz="0" w:space="0" w:color="auto"/>
        <w:bottom w:val="none" w:sz="0" w:space="0" w:color="auto"/>
        <w:right w:val="none" w:sz="0" w:space="0" w:color="auto"/>
      </w:divBdr>
    </w:div>
    <w:div w:id="764351267">
      <w:marLeft w:val="0"/>
      <w:marRight w:val="0"/>
      <w:marTop w:val="0"/>
      <w:marBottom w:val="0"/>
      <w:divBdr>
        <w:top w:val="none" w:sz="0" w:space="0" w:color="auto"/>
        <w:left w:val="none" w:sz="0" w:space="0" w:color="auto"/>
        <w:bottom w:val="none" w:sz="0" w:space="0" w:color="auto"/>
        <w:right w:val="none" w:sz="0" w:space="0" w:color="auto"/>
      </w:divBdr>
    </w:div>
    <w:div w:id="764351268">
      <w:marLeft w:val="0"/>
      <w:marRight w:val="0"/>
      <w:marTop w:val="0"/>
      <w:marBottom w:val="0"/>
      <w:divBdr>
        <w:top w:val="none" w:sz="0" w:space="0" w:color="auto"/>
        <w:left w:val="none" w:sz="0" w:space="0" w:color="auto"/>
        <w:bottom w:val="none" w:sz="0" w:space="0" w:color="auto"/>
        <w:right w:val="none" w:sz="0" w:space="0" w:color="auto"/>
      </w:divBdr>
    </w:div>
    <w:div w:id="764351269">
      <w:marLeft w:val="0"/>
      <w:marRight w:val="0"/>
      <w:marTop w:val="0"/>
      <w:marBottom w:val="0"/>
      <w:divBdr>
        <w:top w:val="none" w:sz="0" w:space="0" w:color="auto"/>
        <w:left w:val="none" w:sz="0" w:space="0" w:color="auto"/>
        <w:bottom w:val="none" w:sz="0" w:space="0" w:color="auto"/>
        <w:right w:val="none" w:sz="0" w:space="0" w:color="auto"/>
      </w:divBdr>
    </w:div>
    <w:div w:id="764351270">
      <w:marLeft w:val="0"/>
      <w:marRight w:val="0"/>
      <w:marTop w:val="0"/>
      <w:marBottom w:val="0"/>
      <w:divBdr>
        <w:top w:val="none" w:sz="0" w:space="0" w:color="auto"/>
        <w:left w:val="none" w:sz="0" w:space="0" w:color="auto"/>
        <w:bottom w:val="none" w:sz="0" w:space="0" w:color="auto"/>
        <w:right w:val="none" w:sz="0" w:space="0" w:color="auto"/>
      </w:divBdr>
      <w:divsChild>
        <w:div w:id="764351274">
          <w:marLeft w:val="0"/>
          <w:marRight w:val="0"/>
          <w:marTop w:val="0"/>
          <w:marBottom w:val="0"/>
          <w:divBdr>
            <w:top w:val="none" w:sz="0" w:space="0" w:color="auto"/>
            <w:left w:val="none" w:sz="0" w:space="0" w:color="auto"/>
            <w:bottom w:val="none" w:sz="0" w:space="0" w:color="auto"/>
            <w:right w:val="none" w:sz="0" w:space="0" w:color="auto"/>
          </w:divBdr>
        </w:div>
      </w:divsChild>
    </w:div>
    <w:div w:id="764351271">
      <w:marLeft w:val="0"/>
      <w:marRight w:val="0"/>
      <w:marTop w:val="0"/>
      <w:marBottom w:val="0"/>
      <w:divBdr>
        <w:top w:val="none" w:sz="0" w:space="0" w:color="auto"/>
        <w:left w:val="none" w:sz="0" w:space="0" w:color="auto"/>
        <w:bottom w:val="none" w:sz="0" w:space="0" w:color="auto"/>
        <w:right w:val="none" w:sz="0" w:space="0" w:color="auto"/>
      </w:divBdr>
    </w:div>
    <w:div w:id="764351272">
      <w:marLeft w:val="0"/>
      <w:marRight w:val="0"/>
      <w:marTop w:val="0"/>
      <w:marBottom w:val="0"/>
      <w:divBdr>
        <w:top w:val="none" w:sz="0" w:space="0" w:color="auto"/>
        <w:left w:val="none" w:sz="0" w:space="0" w:color="auto"/>
        <w:bottom w:val="none" w:sz="0" w:space="0" w:color="auto"/>
        <w:right w:val="none" w:sz="0" w:space="0" w:color="auto"/>
      </w:divBdr>
    </w:div>
    <w:div w:id="764351273">
      <w:marLeft w:val="0"/>
      <w:marRight w:val="0"/>
      <w:marTop w:val="0"/>
      <w:marBottom w:val="0"/>
      <w:divBdr>
        <w:top w:val="none" w:sz="0" w:space="0" w:color="auto"/>
        <w:left w:val="none" w:sz="0" w:space="0" w:color="auto"/>
        <w:bottom w:val="none" w:sz="0" w:space="0" w:color="auto"/>
        <w:right w:val="none" w:sz="0" w:space="0" w:color="auto"/>
      </w:divBdr>
    </w:div>
    <w:div w:id="764351275">
      <w:marLeft w:val="0"/>
      <w:marRight w:val="0"/>
      <w:marTop w:val="0"/>
      <w:marBottom w:val="0"/>
      <w:divBdr>
        <w:top w:val="none" w:sz="0" w:space="0" w:color="auto"/>
        <w:left w:val="none" w:sz="0" w:space="0" w:color="auto"/>
        <w:bottom w:val="none" w:sz="0" w:space="0" w:color="auto"/>
        <w:right w:val="none" w:sz="0" w:space="0" w:color="auto"/>
      </w:divBdr>
    </w:div>
    <w:div w:id="764351276">
      <w:marLeft w:val="0"/>
      <w:marRight w:val="0"/>
      <w:marTop w:val="0"/>
      <w:marBottom w:val="0"/>
      <w:divBdr>
        <w:top w:val="none" w:sz="0" w:space="0" w:color="auto"/>
        <w:left w:val="none" w:sz="0" w:space="0" w:color="auto"/>
        <w:bottom w:val="none" w:sz="0" w:space="0" w:color="auto"/>
        <w:right w:val="none" w:sz="0" w:space="0" w:color="auto"/>
      </w:divBdr>
    </w:div>
    <w:div w:id="764351277">
      <w:marLeft w:val="0"/>
      <w:marRight w:val="0"/>
      <w:marTop w:val="0"/>
      <w:marBottom w:val="0"/>
      <w:divBdr>
        <w:top w:val="none" w:sz="0" w:space="0" w:color="auto"/>
        <w:left w:val="none" w:sz="0" w:space="0" w:color="auto"/>
        <w:bottom w:val="none" w:sz="0" w:space="0" w:color="auto"/>
        <w:right w:val="none" w:sz="0" w:space="0" w:color="auto"/>
      </w:divBdr>
    </w:div>
    <w:div w:id="764351278">
      <w:marLeft w:val="0"/>
      <w:marRight w:val="0"/>
      <w:marTop w:val="0"/>
      <w:marBottom w:val="0"/>
      <w:divBdr>
        <w:top w:val="none" w:sz="0" w:space="0" w:color="auto"/>
        <w:left w:val="none" w:sz="0" w:space="0" w:color="auto"/>
        <w:bottom w:val="none" w:sz="0" w:space="0" w:color="auto"/>
        <w:right w:val="none" w:sz="0" w:space="0" w:color="auto"/>
      </w:divBdr>
    </w:div>
    <w:div w:id="764351279">
      <w:marLeft w:val="0"/>
      <w:marRight w:val="0"/>
      <w:marTop w:val="0"/>
      <w:marBottom w:val="0"/>
      <w:divBdr>
        <w:top w:val="none" w:sz="0" w:space="0" w:color="auto"/>
        <w:left w:val="none" w:sz="0" w:space="0" w:color="auto"/>
        <w:bottom w:val="none" w:sz="0" w:space="0" w:color="auto"/>
        <w:right w:val="none" w:sz="0" w:space="0" w:color="auto"/>
      </w:divBdr>
    </w:div>
    <w:div w:id="764351280">
      <w:marLeft w:val="0"/>
      <w:marRight w:val="0"/>
      <w:marTop w:val="0"/>
      <w:marBottom w:val="0"/>
      <w:divBdr>
        <w:top w:val="none" w:sz="0" w:space="0" w:color="auto"/>
        <w:left w:val="none" w:sz="0" w:space="0" w:color="auto"/>
        <w:bottom w:val="none" w:sz="0" w:space="0" w:color="auto"/>
        <w:right w:val="none" w:sz="0" w:space="0" w:color="auto"/>
      </w:divBdr>
    </w:div>
    <w:div w:id="764351281">
      <w:marLeft w:val="0"/>
      <w:marRight w:val="0"/>
      <w:marTop w:val="0"/>
      <w:marBottom w:val="0"/>
      <w:divBdr>
        <w:top w:val="none" w:sz="0" w:space="0" w:color="auto"/>
        <w:left w:val="none" w:sz="0" w:space="0" w:color="auto"/>
        <w:bottom w:val="none" w:sz="0" w:space="0" w:color="auto"/>
        <w:right w:val="none" w:sz="0" w:space="0" w:color="auto"/>
      </w:divBdr>
    </w:div>
    <w:div w:id="764351282">
      <w:marLeft w:val="0"/>
      <w:marRight w:val="0"/>
      <w:marTop w:val="0"/>
      <w:marBottom w:val="0"/>
      <w:divBdr>
        <w:top w:val="none" w:sz="0" w:space="0" w:color="auto"/>
        <w:left w:val="none" w:sz="0" w:space="0" w:color="auto"/>
        <w:bottom w:val="none" w:sz="0" w:space="0" w:color="auto"/>
        <w:right w:val="none" w:sz="0" w:space="0" w:color="auto"/>
      </w:divBdr>
    </w:div>
    <w:div w:id="764351283">
      <w:marLeft w:val="0"/>
      <w:marRight w:val="0"/>
      <w:marTop w:val="0"/>
      <w:marBottom w:val="0"/>
      <w:divBdr>
        <w:top w:val="none" w:sz="0" w:space="0" w:color="auto"/>
        <w:left w:val="none" w:sz="0" w:space="0" w:color="auto"/>
        <w:bottom w:val="none" w:sz="0" w:space="0" w:color="auto"/>
        <w:right w:val="none" w:sz="0" w:space="0" w:color="auto"/>
      </w:divBdr>
      <w:divsChild>
        <w:div w:id="764351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ales.gov.uk/topics/educationandskills/publications/guidance/school-effectiveness-grant-2013-2015/?lang=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277</TotalTime>
  <Pages>5</Pages>
  <Words>1701</Words>
  <Characters>9699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CONSORTIWM GOGLEDD CYMRU / NORTH WALES CONSORTIUM</vt:lpstr>
    </vt:vector>
  </TitlesOfParts>
  <Company>Cynnal</Company>
  <LinksUpToDate>false</LinksUpToDate>
  <CharactersWithSpaces>11378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CONSORTIWM GOGLEDD CYMRU / NORTH WALES CONSORTIUM</dc:title>
  <dc:creator>Susan Edwards</dc:creator>
  <cp:lastModifiedBy>alison thomas</cp:lastModifiedBy>
  <cp:revision>25</cp:revision>
  <cp:lastPrinted>2017-09-22T10:37:00Z</cp:lastPrinted>
  <dcterms:created xsi:type="dcterms:W3CDTF">2017-09-17T12:18:00Z</dcterms:created>
  <dcterms:modified xsi:type="dcterms:W3CDTF">2018-07-07T16:50:00Z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bjective-Id">
    <vt:lpwstr>A4082510</vt:lpwstr>
  </property>
  <property fmtid="{D5CDD505-2E9C-101B-9397-08002B2CF9AE}" pid="3" name="Objective-Title">
    <vt:lpwstr>SEGPDG WORKSHOP NOVEMBER 2012 - RESOURCES - NORTH WALES 1</vt:lpwstr>
  </property>
  <property fmtid="{D5CDD505-2E9C-101B-9397-08002B2CF9AE}" pid="4" name="Objective-Comment">
    <vt:lpwstr/>
  </property>
  <property fmtid="{D5CDD505-2E9C-101B-9397-08002B2CF9AE}" pid="5" name="Objective-IsApproved">
    <vt:bool>false</vt:bool>
  </property>
  <property fmtid="{D5CDD505-2E9C-101B-9397-08002B2CF9AE}" pid="6" name="Objective-IsPublished">
    <vt:bool>false</vt:bool>
  </property>
  <property fmtid="{D5CDD505-2E9C-101B-9397-08002B2CF9AE}" pid="7" name="Objective-DatePublished">
    <vt:lpwstr/>
  </property>
  <property fmtid="{D5CDD505-2E9C-101B-9397-08002B2CF9AE}" pid="8" name="Objective-Owner">
    <vt:lpwstr>MacDonald, Gordon (DfES - SMED)</vt:lpwstr>
  </property>
  <property fmtid="{D5CDD505-2E9C-101B-9397-08002B2CF9AE}" pid="9" name="Objective-Path">
    <vt:lpwstr>Objective Global Folder:Corporate File Plan:WORKING WITH STAKEHOLDERS:Grant &amp; Funding Management:Grant &amp; Funding Management - Education &amp; Skills:School Effectiveness &amp; Pupil Deprivation Grant:Meeting Agenda, Minutes &amp; Papers:School Effectiveness Grant &amp; P</vt:lpwstr>
  </property>
  <property fmtid="{D5CDD505-2E9C-101B-9397-08002B2CF9AE}" pid="10" name="Objective-Parent">
    <vt:lpwstr>School Effectiveness Grant &amp; Pupil Deprevation Grant - Regional Co-Ordinators Group 2012-13</vt:lpwstr>
  </property>
  <property fmtid="{D5CDD505-2E9C-101B-9397-08002B2CF9AE}" pid="11" name="Objective-State">
    <vt:lpwstr>Being Drafted</vt:lpwstr>
  </property>
  <property fmtid="{D5CDD505-2E9C-101B-9397-08002B2CF9AE}" pid="12" name="Objective-Version">
    <vt:lpwstr>0.2</vt:lpwstr>
  </property>
  <property fmtid="{D5CDD505-2E9C-101B-9397-08002B2CF9AE}" pid="13" name="Objective-VersionNumber">
    <vt:r8>7.47161725682295E-304</vt:r8>
  </property>
  <property fmtid="{D5CDD505-2E9C-101B-9397-08002B2CF9AE}" pid="14" name="Objective-VersionComment">
    <vt:lpwstr>Version 2</vt:lpwstr>
  </property>
  <property fmtid="{D5CDD505-2E9C-101B-9397-08002B2CF9AE}" pid="15" name="Objective-FileNumber">
    <vt:lpwstr/>
  </property>
  <property fmtid="{D5CDD505-2E9C-101B-9397-08002B2CF9AE}" pid="16" name="Objective-Classification">
    <vt:lpwstr>[Inherited - Unclassified]</vt:lpwstr>
  </property>
  <property fmtid="{D5CDD505-2E9C-101B-9397-08002B2CF9AE}" pid="17" name="Objective-Caveats">
    <vt:lpwstr/>
  </property>
  <property fmtid="{D5CDD505-2E9C-101B-9397-08002B2CF9AE}" pid="18" name="Objective-Language [system]">
    <vt:lpwstr>English (eng)</vt:lpwstr>
  </property>
  <property fmtid="{D5CDD505-2E9C-101B-9397-08002B2CF9AE}" pid="19" name="Objective-What to Keep [system]">
    <vt:lpwstr>No</vt:lpwstr>
  </property>
  <property fmtid="{D5CDD505-2E9C-101B-9397-08002B2CF9AE}" pid="20" name="Objective-Official Translation [system]">
    <vt:lpwstr/>
  </property>
</Properties>
</file>