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B9E" w:rsidRPr="001C2B9E" w:rsidRDefault="001C2B9E" w:rsidP="001C2B9E">
      <w:pPr>
        <w:shd w:val="clear" w:color="auto" w:fill="FFFFFF"/>
        <w:spacing w:after="100" w:afterAutospacing="1" w:line="240" w:lineRule="auto"/>
        <w:rPr>
          <w:rFonts w:ascii="Comic Sans MS" w:eastAsia="Times New Roman" w:hAnsi="Comic Sans MS" w:cs="Times New Roman"/>
          <w:b/>
          <w:color w:val="303030"/>
          <w:sz w:val="32"/>
          <w:szCs w:val="32"/>
          <w:u w:val="single"/>
          <w:lang w:eastAsia="en-GB"/>
        </w:rPr>
      </w:pPr>
      <w:r>
        <w:rPr>
          <w:noProof/>
          <w:lang w:eastAsia="en-GB"/>
        </w:rPr>
        <w:drawing>
          <wp:inline distT="0" distB="0" distL="0" distR="0" wp14:anchorId="20A86B6F" wp14:editId="2350C4CC">
            <wp:extent cx="838200" cy="771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838200" cy="771525"/>
                    </a:xfrm>
                    <a:prstGeom prst="rect">
                      <a:avLst/>
                    </a:prstGeom>
                  </pic:spPr>
                </pic:pic>
              </a:graphicData>
            </a:graphic>
          </wp:inline>
        </w:drawing>
      </w:r>
      <w:r>
        <w:rPr>
          <w:rFonts w:ascii="Verdana" w:eastAsia="Times New Roman" w:hAnsi="Verdana" w:cs="Times New Roman"/>
          <w:color w:val="303030"/>
          <w:sz w:val="21"/>
          <w:szCs w:val="21"/>
          <w:lang w:eastAsia="en-GB"/>
        </w:rPr>
        <w:t xml:space="preserve"> </w:t>
      </w:r>
      <w:r>
        <w:rPr>
          <w:rFonts w:ascii="Comic Sans MS" w:eastAsia="Times New Roman" w:hAnsi="Comic Sans MS" w:cs="Times New Roman"/>
          <w:b/>
          <w:color w:val="303030"/>
          <w:sz w:val="32"/>
          <w:szCs w:val="32"/>
          <w:u w:val="single"/>
          <w:lang w:eastAsia="en-GB"/>
        </w:rPr>
        <w:t xml:space="preserve">What happens when I fall asleep? </w:t>
      </w:r>
      <w:r>
        <w:rPr>
          <w:noProof/>
          <w:lang w:eastAsia="en-GB"/>
        </w:rPr>
        <w:drawing>
          <wp:inline distT="0" distB="0" distL="0" distR="0" wp14:anchorId="1709186F" wp14:editId="69DCF729">
            <wp:extent cx="838200" cy="771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838200" cy="771525"/>
                    </a:xfrm>
                    <a:prstGeom prst="rect">
                      <a:avLst/>
                    </a:prstGeom>
                  </pic:spPr>
                </pic:pic>
              </a:graphicData>
            </a:graphic>
          </wp:inline>
        </w:drawing>
      </w:r>
    </w:p>
    <w:p w:rsidR="001C2B9E" w:rsidRDefault="001C2B9E" w:rsidP="001C2B9E">
      <w:pPr>
        <w:shd w:val="clear" w:color="auto" w:fill="FFFFFF"/>
        <w:spacing w:after="100" w:afterAutospacing="1" w:line="240" w:lineRule="auto"/>
        <w:rPr>
          <w:rFonts w:ascii="Verdana" w:eastAsia="Times New Roman" w:hAnsi="Verdana" w:cs="Times New Roman"/>
          <w:color w:val="303030"/>
          <w:sz w:val="21"/>
          <w:szCs w:val="21"/>
          <w:lang w:eastAsia="en-GB"/>
        </w:rPr>
      </w:pPr>
    </w:p>
    <w:p w:rsidR="001C2B9E" w:rsidRPr="001C2B9E" w:rsidRDefault="001C2B9E" w:rsidP="001C2B9E">
      <w:pPr>
        <w:shd w:val="clear" w:color="auto" w:fill="FFFFFF"/>
        <w:spacing w:after="100" w:afterAutospacing="1" w:line="240" w:lineRule="auto"/>
        <w:rPr>
          <w:rFonts w:ascii="Verdana" w:eastAsia="Times New Roman" w:hAnsi="Verdana" w:cs="Times New Roman"/>
          <w:color w:val="303030"/>
          <w:sz w:val="21"/>
          <w:szCs w:val="21"/>
          <w:lang w:eastAsia="en-GB"/>
        </w:rPr>
      </w:pPr>
      <w:r w:rsidRPr="001C2B9E">
        <w:rPr>
          <w:rFonts w:ascii="Verdana" w:eastAsia="Times New Roman" w:hAnsi="Verdana" w:cs="Times New Roman"/>
          <w:color w:val="303030"/>
          <w:sz w:val="21"/>
          <w:szCs w:val="21"/>
          <w:lang w:eastAsia="en-GB"/>
        </w:rPr>
        <w:t>Twinkle, twinkle, little star. Why are there stars in the sky at night? Does everyone go to bed at the same time? It’s time to find out more about night time.</w:t>
      </w:r>
    </w:p>
    <w:p w:rsidR="001C2B9E" w:rsidRPr="001C2B9E" w:rsidRDefault="001C2B9E" w:rsidP="001C2B9E">
      <w:pPr>
        <w:shd w:val="clear" w:color="auto" w:fill="FFFFFF"/>
        <w:spacing w:after="100" w:afterAutospacing="1" w:line="240" w:lineRule="auto"/>
        <w:rPr>
          <w:rFonts w:ascii="Verdana" w:eastAsia="Times New Roman" w:hAnsi="Verdana" w:cs="Times New Roman"/>
          <w:color w:val="303030"/>
          <w:sz w:val="21"/>
          <w:szCs w:val="21"/>
          <w:lang w:eastAsia="en-GB"/>
        </w:rPr>
      </w:pPr>
      <w:r w:rsidRPr="001C2B9E">
        <w:rPr>
          <w:rFonts w:ascii="Verdana" w:eastAsia="Times New Roman" w:hAnsi="Verdana" w:cs="Times New Roman"/>
          <w:color w:val="303030"/>
          <w:sz w:val="21"/>
          <w:szCs w:val="21"/>
          <w:lang w:eastAsia="en-GB"/>
        </w:rPr>
        <w:t xml:space="preserve">This half term, we’ll be entering the celestial world of a mobile planetarium. We’ll listen carefully to a presentation about the patterns of the stars, and ask an expert questions about the universe. Snuggling up with comfy cushions and blankets, we’ll listen to bedtime stories and nursery rhymes. </w:t>
      </w:r>
      <w:proofErr w:type="spellStart"/>
      <w:r w:rsidRPr="001C2B9E">
        <w:rPr>
          <w:rFonts w:ascii="Verdana" w:eastAsia="Times New Roman" w:hAnsi="Verdana" w:cs="Times New Roman"/>
          <w:color w:val="303030"/>
          <w:sz w:val="21"/>
          <w:szCs w:val="21"/>
          <w:lang w:eastAsia="en-GB"/>
        </w:rPr>
        <w:t>Zzz</w:t>
      </w:r>
      <w:proofErr w:type="spellEnd"/>
      <w:r w:rsidRPr="001C2B9E">
        <w:rPr>
          <w:rFonts w:ascii="Verdana" w:eastAsia="Times New Roman" w:hAnsi="Verdana" w:cs="Times New Roman"/>
          <w:color w:val="303030"/>
          <w:sz w:val="21"/>
          <w:szCs w:val="21"/>
          <w:lang w:eastAsia="en-GB"/>
        </w:rPr>
        <w:t>... Wide awake once more, we’ll learn about people and services that work at night, the Hubble Telescope and nocturnal animals. We’ll also find out more about how good bedtime routines can have a positive impact on our health, and take part in a series of bedtime challenges. Ready, steady, brush your teeth! In our mathematics lessons, we’ll play with the shape and size of star patterns, and create moons of different sizes out of sparkly play dough. Getting creative, we’ll make constellations out of battery-operated tea lights, and star mobiles out of silver sequins and glittery pompoms.</w:t>
      </w:r>
    </w:p>
    <w:p w:rsidR="001C2B9E" w:rsidRPr="001C2B9E" w:rsidRDefault="001C2B9E" w:rsidP="001C2B9E">
      <w:pPr>
        <w:shd w:val="clear" w:color="auto" w:fill="FFFFFF"/>
        <w:spacing w:after="100" w:afterAutospacing="1" w:line="240" w:lineRule="auto"/>
        <w:rPr>
          <w:rFonts w:ascii="Verdana" w:eastAsia="Times New Roman" w:hAnsi="Verdana" w:cs="Times New Roman"/>
          <w:color w:val="303030"/>
          <w:sz w:val="21"/>
          <w:szCs w:val="21"/>
          <w:lang w:eastAsia="en-GB"/>
        </w:rPr>
      </w:pPr>
      <w:r w:rsidRPr="001C2B9E">
        <w:rPr>
          <w:rFonts w:ascii="Verdana" w:eastAsia="Times New Roman" w:hAnsi="Verdana" w:cs="Times New Roman"/>
          <w:color w:val="303030"/>
          <w:sz w:val="21"/>
          <w:szCs w:val="21"/>
          <w:lang w:eastAsia="en-GB"/>
        </w:rPr>
        <w:t xml:space="preserve">At the end of the project, we’ll share and reflect on what we have learnt, and we’ll use our knowledge and creativity to write </w:t>
      </w:r>
      <w:r>
        <w:rPr>
          <w:rFonts w:ascii="Verdana" w:eastAsia="Times New Roman" w:hAnsi="Verdana" w:cs="Times New Roman"/>
          <w:color w:val="303030"/>
          <w:sz w:val="21"/>
          <w:szCs w:val="21"/>
          <w:lang w:eastAsia="en-GB"/>
        </w:rPr>
        <w:t xml:space="preserve">a bedtime story. </w:t>
      </w:r>
      <w:r w:rsidRPr="001C2B9E">
        <w:rPr>
          <w:rFonts w:ascii="Verdana" w:eastAsia="Times New Roman" w:hAnsi="Verdana" w:cs="Times New Roman"/>
          <w:color w:val="303030"/>
          <w:sz w:val="21"/>
          <w:szCs w:val="21"/>
          <w:lang w:eastAsia="en-GB"/>
        </w:rPr>
        <w:t>We’ll</w:t>
      </w:r>
      <w:r>
        <w:rPr>
          <w:rFonts w:ascii="Verdana" w:eastAsia="Times New Roman" w:hAnsi="Verdana" w:cs="Times New Roman"/>
          <w:color w:val="303030"/>
          <w:sz w:val="21"/>
          <w:szCs w:val="21"/>
          <w:lang w:eastAsia="en-GB"/>
        </w:rPr>
        <w:t xml:space="preserve"> also hold a lullaby sing-along.</w:t>
      </w:r>
      <w:bookmarkStart w:id="0" w:name="_GoBack"/>
      <w:bookmarkEnd w:id="0"/>
    </w:p>
    <w:p w:rsidR="001C2B9E" w:rsidRPr="001C2B9E" w:rsidRDefault="001C2B9E" w:rsidP="001C2B9E">
      <w:pPr>
        <w:shd w:val="clear" w:color="auto" w:fill="FFFFFF"/>
        <w:spacing w:after="100" w:afterAutospacing="1" w:line="240" w:lineRule="auto"/>
        <w:rPr>
          <w:rFonts w:ascii="Verdana" w:eastAsia="Times New Roman" w:hAnsi="Verdana" w:cs="Times New Roman"/>
          <w:color w:val="303030"/>
          <w:sz w:val="21"/>
          <w:szCs w:val="21"/>
          <w:lang w:eastAsia="en-GB"/>
        </w:rPr>
      </w:pPr>
      <w:r w:rsidRPr="001C2B9E">
        <w:rPr>
          <w:rFonts w:ascii="Verdana" w:eastAsia="Times New Roman" w:hAnsi="Verdana" w:cs="Times New Roman"/>
          <w:b/>
          <w:bCs/>
          <w:color w:val="303030"/>
          <w:sz w:val="21"/>
          <w:szCs w:val="21"/>
          <w:lang w:eastAsia="en-GB"/>
        </w:rPr>
        <w:t>Help your child prepare for their project</w:t>
      </w:r>
      <w:r w:rsidRPr="001C2B9E">
        <w:rPr>
          <w:rFonts w:ascii="Verdana" w:eastAsia="Times New Roman" w:hAnsi="Verdana" w:cs="Times New Roman"/>
          <w:color w:val="303030"/>
          <w:sz w:val="21"/>
          <w:szCs w:val="21"/>
          <w:lang w:eastAsia="en-GB"/>
        </w:rPr>
        <w:br/>
      </w:r>
      <w:proofErr w:type="gramStart"/>
      <w:r w:rsidRPr="001C2B9E">
        <w:rPr>
          <w:rFonts w:ascii="Verdana" w:eastAsia="Times New Roman" w:hAnsi="Verdana" w:cs="Times New Roman"/>
          <w:color w:val="303030"/>
          <w:sz w:val="21"/>
          <w:szCs w:val="21"/>
          <w:lang w:eastAsia="en-GB"/>
        </w:rPr>
        <w:t>The</w:t>
      </w:r>
      <w:proofErr w:type="gramEnd"/>
      <w:r w:rsidRPr="001C2B9E">
        <w:rPr>
          <w:rFonts w:ascii="Verdana" w:eastAsia="Times New Roman" w:hAnsi="Verdana" w:cs="Times New Roman"/>
          <w:color w:val="303030"/>
          <w:sz w:val="21"/>
          <w:szCs w:val="21"/>
          <w:lang w:eastAsia="en-GB"/>
        </w:rPr>
        <w:t xml:space="preserve"> night is all right! Why not do some stargazing together after dark, either from your garden or, even better, a rural location with minimal light pollution? There are apps you can use on your phone to help you to identify stars and constellations! You could also keep a dream diary, noting down and comparing dreams with each other. Alternatively, talk to people in your family who have worked at night. What are the similarities and differences between working in the day compared to at night?</w:t>
      </w:r>
    </w:p>
    <w:tbl>
      <w:tblPr>
        <w:tblW w:w="11483" w:type="dxa"/>
        <w:shd w:val="clear" w:color="auto" w:fill="FFFFFF"/>
        <w:tblCellMar>
          <w:top w:w="15" w:type="dxa"/>
          <w:left w:w="15" w:type="dxa"/>
          <w:bottom w:w="15" w:type="dxa"/>
          <w:right w:w="15" w:type="dxa"/>
        </w:tblCellMar>
        <w:tblLook w:val="04A0" w:firstRow="1" w:lastRow="0" w:firstColumn="1" w:lastColumn="0" w:noHBand="0" w:noVBand="1"/>
      </w:tblPr>
      <w:tblGrid>
        <w:gridCol w:w="5489"/>
        <w:gridCol w:w="5994"/>
      </w:tblGrid>
      <w:tr w:rsidR="001C2B9E" w:rsidRPr="001C2B9E" w:rsidTr="001C2B9E">
        <w:tc>
          <w:tcPr>
            <w:tcW w:w="0" w:type="auto"/>
            <w:tcBorders>
              <w:top w:val="single" w:sz="6" w:space="0" w:color="DEE2E6"/>
            </w:tcBorders>
            <w:shd w:val="clear" w:color="auto" w:fill="FFFFFF"/>
            <w:vAlign w:val="center"/>
            <w:hideMark/>
          </w:tcPr>
          <w:p w:rsidR="001C2B9E" w:rsidRPr="001C2B9E" w:rsidRDefault="001C2B9E" w:rsidP="001C2B9E">
            <w:pPr>
              <w:spacing w:after="0" w:line="240" w:lineRule="auto"/>
              <w:rPr>
                <w:rFonts w:ascii="Verdana" w:eastAsia="Times New Roman" w:hAnsi="Verdana" w:cs="Times New Roman"/>
                <w:color w:val="303030"/>
                <w:sz w:val="21"/>
                <w:szCs w:val="21"/>
                <w:lang w:eastAsia="en-GB"/>
              </w:rPr>
            </w:pPr>
            <w:r w:rsidRPr="001C2B9E">
              <w:rPr>
                <w:rFonts w:ascii="Verdana" w:eastAsia="Times New Roman" w:hAnsi="Verdana" w:cs="Times New Roman"/>
                <w:color w:val="303030"/>
                <w:sz w:val="18"/>
                <w:szCs w:val="18"/>
                <w:lang w:eastAsia="en-GB"/>
              </w:rPr>
              <w:t>Memorable experience</w:t>
            </w:r>
          </w:p>
        </w:tc>
        <w:tc>
          <w:tcPr>
            <w:tcW w:w="0" w:type="auto"/>
            <w:tcBorders>
              <w:top w:val="single" w:sz="6" w:space="0" w:color="DEE2E6"/>
            </w:tcBorders>
            <w:shd w:val="clear" w:color="auto" w:fill="FFFFFF"/>
            <w:vAlign w:val="center"/>
            <w:hideMark/>
          </w:tcPr>
          <w:p w:rsidR="001C2B9E" w:rsidRPr="001C2B9E" w:rsidRDefault="001C2B9E" w:rsidP="001C2B9E">
            <w:pPr>
              <w:spacing w:after="0" w:line="240" w:lineRule="auto"/>
              <w:rPr>
                <w:rFonts w:ascii="Verdana" w:eastAsia="Times New Roman" w:hAnsi="Verdana" w:cs="Times New Roman"/>
                <w:color w:val="303030"/>
                <w:sz w:val="21"/>
                <w:szCs w:val="21"/>
                <w:lang w:eastAsia="en-GB"/>
              </w:rPr>
            </w:pPr>
            <w:r w:rsidRPr="001C2B9E">
              <w:rPr>
                <w:rFonts w:ascii="Verdana" w:eastAsia="Times New Roman" w:hAnsi="Verdana" w:cs="Times New Roman"/>
                <w:color w:val="303030"/>
                <w:sz w:val="18"/>
                <w:szCs w:val="18"/>
                <w:lang w:eastAsia="en-GB"/>
              </w:rPr>
              <w:t>Wonders of the Universe</w:t>
            </w:r>
          </w:p>
        </w:tc>
      </w:tr>
      <w:tr w:rsidR="001C2B9E" w:rsidRPr="001C2B9E" w:rsidTr="001C2B9E">
        <w:tc>
          <w:tcPr>
            <w:tcW w:w="0" w:type="auto"/>
            <w:tcBorders>
              <w:top w:val="single" w:sz="6" w:space="0" w:color="DEE2E6"/>
            </w:tcBorders>
            <w:shd w:val="clear" w:color="auto" w:fill="FFFFFF"/>
            <w:vAlign w:val="center"/>
            <w:hideMark/>
          </w:tcPr>
          <w:p w:rsidR="001C2B9E" w:rsidRPr="001C2B9E" w:rsidRDefault="001C2B9E" w:rsidP="001C2B9E">
            <w:pPr>
              <w:spacing w:after="0" w:line="240" w:lineRule="auto"/>
              <w:rPr>
                <w:rFonts w:ascii="Verdana" w:eastAsia="Times New Roman" w:hAnsi="Verdana" w:cs="Times New Roman"/>
                <w:color w:val="303030"/>
                <w:sz w:val="21"/>
                <w:szCs w:val="21"/>
                <w:lang w:eastAsia="en-GB"/>
              </w:rPr>
            </w:pPr>
            <w:r w:rsidRPr="001C2B9E">
              <w:rPr>
                <w:rFonts w:ascii="Verdana" w:eastAsia="Times New Roman" w:hAnsi="Verdana" w:cs="Times New Roman"/>
                <w:color w:val="303030"/>
                <w:sz w:val="18"/>
                <w:szCs w:val="18"/>
                <w:lang w:eastAsia="en-GB"/>
              </w:rPr>
              <w:t>Innovate challenge</w:t>
            </w:r>
          </w:p>
        </w:tc>
        <w:tc>
          <w:tcPr>
            <w:tcW w:w="0" w:type="auto"/>
            <w:tcBorders>
              <w:top w:val="single" w:sz="6" w:space="0" w:color="DEE2E6"/>
            </w:tcBorders>
            <w:shd w:val="clear" w:color="auto" w:fill="FFFFFF"/>
            <w:vAlign w:val="center"/>
            <w:hideMark/>
          </w:tcPr>
          <w:p w:rsidR="001C2B9E" w:rsidRPr="001C2B9E" w:rsidRDefault="001C2B9E" w:rsidP="001C2B9E">
            <w:pPr>
              <w:spacing w:after="0" w:line="240" w:lineRule="auto"/>
              <w:rPr>
                <w:rFonts w:ascii="Verdana" w:eastAsia="Times New Roman" w:hAnsi="Verdana" w:cs="Times New Roman"/>
                <w:color w:val="303030"/>
                <w:sz w:val="21"/>
                <w:szCs w:val="21"/>
                <w:lang w:eastAsia="en-GB"/>
              </w:rPr>
            </w:pPr>
            <w:r w:rsidRPr="001C2B9E">
              <w:rPr>
                <w:rFonts w:ascii="Verdana" w:eastAsia="Times New Roman" w:hAnsi="Verdana" w:cs="Times New Roman"/>
                <w:color w:val="303030"/>
                <w:sz w:val="18"/>
                <w:szCs w:val="18"/>
                <w:lang w:eastAsia="en-GB"/>
              </w:rPr>
              <w:t>Constellation creators</w:t>
            </w:r>
          </w:p>
        </w:tc>
      </w:tr>
    </w:tbl>
    <w:p w:rsidR="00C84661" w:rsidRDefault="001C2B9E"/>
    <w:sectPr w:rsidR="00C846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B9E"/>
    <w:rsid w:val="001C2B9E"/>
    <w:rsid w:val="00224F23"/>
    <w:rsid w:val="00D41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5E3EA"/>
  <w15:chartTrackingRefBased/>
  <w15:docId w15:val="{61A16D93-E4FE-4F4A-A1DE-CBBA42C5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2B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C2B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790427">
      <w:bodyDiv w:val="1"/>
      <w:marLeft w:val="0"/>
      <w:marRight w:val="0"/>
      <w:marTop w:val="0"/>
      <w:marBottom w:val="0"/>
      <w:divBdr>
        <w:top w:val="none" w:sz="0" w:space="0" w:color="auto"/>
        <w:left w:val="none" w:sz="0" w:space="0" w:color="auto"/>
        <w:bottom w:val="none" w:sz="0" w:space="0" w:color="auto"/>
        <w:right w:val="none" w:sz="0" w:space="0" w:color="auto"/>
      </w:divBdr>
      <w:divsChild>
        <w:div w:id="1895265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284</Words>
  <Characters>1622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Johns (Morriston Primary School)</dc:creator>
  <cp:keywords/>
  <dc:description/>
  <cp:lastModifiedBy>R Johns (Morriston Primary School)</cp:lastModifiedBy>
  <cp:revision>1</cp:revision>
  <dcterms:created xsi:type="dcterms:W3CDTF">2023-09-15T14:50:00Z</dcterms:created>
  <dcterms:modified xsi:type="dcterms:W3CDTF">2023-09-15T14:52:00Z</dcterms:modified>
</cp:coreProperties>
</file>